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40" w:type="dxa"/>
        <w:tblCellSpacing w:w="20" w:type="dxa"/>
        <w:tblInd w:w="-34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2269"/>
        <w:gridCol w:w="2268"/>
        <w:gridCol w:w="142"/>
        <w:gridCol w:w="1984"/>
        <w:gridCol w:w="1276"/>
      </w:tblGrid>
      <w:tr w:rsidR="00AF378F" w:rsidRPr="001C593A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:rsidR="00AF378F" w:rsidRPr="001C593A" w:rsidRDefault="00AF378F" w:rsidP="0049239F">
            <w:pPr>
              <w:rPr>
                <w:rFonts w:ascii="Century Gothic" w:hAnsi="Century Gothic"/>
                <w:b/>
              </w:rPr>
            </w:pPr>
            <w:r w:rsidRPr="001C593A">
              <w:rPr>
                <w:rFonts w:ascii="Century Gothic" w:hAnsi="Century Gothic"/>
                <w:b/>
              </w:rPr>
              <w:t>POSITION TITLE</w:t>
            </w:r>
          </w:p>
        </w:tc>
        <w:tc>
          <w:tcPr>
            <w:tcW w:w="7879" w:type="dxa"/>
            <w:gridSpan w:val="5"/>
            <w:shd w:val="clear" w:color="auto" w:fill="auto"/>
            <w:vAlign w:val="center"/>
          </w:tcPr>
          <w:p w:rsidR="00AF378F" w:rsidRPr="001C593A" w:rsidRDefault="00C01A0C" w:rsidP="00C01A0C">
            <w:pPr>
              <w:rPr>
                <w:rFonts w:ascii="Century Gothic" w:hAnsi="Century Gothic" w:cs="Arial"/>
              </w:rPr>
            </w:pPr>
            <w:r w:rsidRPr="001C593A">
              <w:rPr>
                <w:rFonts w:ascii="Century Gothic" w:hAnsi="Century Gothic" w:cs="Arial"/>
              </w:rPr>
              <w:t>Supportive Tenancy</w:t>
            </w:r>
            <w:r w:rsidR="001E40C2" w:rsidRPr="001C593A">
              <w:rPr>
                <w:rFonts w:ascii="Century Gothic" w:hAnsi="Century Gothic" w:cs="Arial"/>
              </w:rPr>
              <w:t xml:space="preserve"> </w:t>
            </w:r>
            <w:r w:rsidR="003B37E1">
              <w:rPr>
                <w:rFonts w:ascii="Century Gothic" w:hAnsi="Century Gothic" w:cs="Arial"/>
              </w:rPr>
              <w:t xml:space="preserve">Service- Team Leader </w:t>
            </w:r>
          </w:p>
        </w:tc>
      </w:tr>
      <w:tr w:rsidR="00AF378F" w:rsidRPr="001C593A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:rsidR="00AF378F" w:rsidRPr="001C593A" w:rsidRDefault="00AF378F" w:rsidP="0049239F">
            <w:pPr>
              <w:rPr>
                <w:rFonts w:ascii="Century Gothic" w:hAnsi="Century Gothic"/>
                <w:b/>
              </w:rPr>
            </w:pPr>
            <w:r w:rsidRPr="001C593A">
              <w:rPr>
                <w:rFonts w:ascii="Century Gothic" w:hAnsi="Century Gothic"/>
                <w:b/>
              </w:rPr>
              <w:t>POSITION OVERVIEW</w:t>
            </w:r>
          </w:p>
        </w:tc>
        <w:tc>
          <w:tcPr>
            <w:tcW w:w="7879" w:type="dxa"/>
            <w:gridSpan w:val="5"/>
            <w:shd w:val="clear" w:color="auto" w:fill="auto"/>
            <w:vAlign w:val="center"/>
          </w:tcPr>
          <w:p w:rsidR="00AF378F" w:rsidRPr="001C593A" w:rsidRDefault="007A34FB" w:rsidP="00F64FD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Manage </w:t>
            </w:r>
            <w:r w:rsidR="00C01A0C" w:rsidRPr="001C593A">
              <w:rPr>
                <w:rFonts w:ascii="Century Gothic" w:hAnsi="Century Gothic" w:cs="Arial"/>
              </w:rPr>
              <w:t xml:space="preserve">and </w:t>
            </w:r>
            <w:r>
              <w:rPr>
                <w:rFonts w:ascii="Century Gothic" w:hAnsi="Century Gothic" w:cs="Arial"/>
              </w:rPr>
              <w:t xml:space="preserve">ensure the </w:t>
            </w:r>
            <w:r w:rsidR="00C01A0C" w:rsidRPr="001C593A">
              <w:rPr>
                <w:rFonts w:ascii="Century Gothic" w:hAnsi="Century Gothic" w:cs="Arial"/>
              </w:rPr>
              <w:t xml:space="preserve">on-going improvement of services to people facing tenancy issues. </w:t>
            </w:r>
            <w:r w:rsidR="00C01A0C" w:rsidRPr="001C593A">
              <w:rPr>
                <w:rFonts w:ascii="Century Gothic" w:hAnsi="Century Gothic"/>
              </w:rPr>
              <w:t xml:space="preserve">Ensure the delivery of an effective service partnership between WCS and consortium partners, </w:t>
            </w:r>
            <w:r w:rsidR="00C01A0C" w:rsidRPr="001C593A">
              <w:rPr>
                <w:rFonts w:ascii="Century Gothic" w:hAnsi="Century Gothic" w:cs="Arial"/>
              </w:rPr>
              <w:t>Belconnen Community Services and YWCA Canberra, and within the One Human Services Gateway</w:t>
            </w:r>
            <w:r w:rsidR="00C01A0C" w:rsidRPr="001C593A">
              <w:rPr>
                <w:rFonts w:ascii="Century Gothic" w:hAnsi="Century Gothic"/>
              </w:rPr>
              <w:t xml:space="preserve">. Promote STS </w:t>
            </w:r>
            <w:r w:rsidR="00F64FD7">
              <w:rPr>
                <w:rFonts w:ascii="Century Gothic" w:hAnsi="Century Gothic"/>
              </w:rPr>
              <w:t>and d</w:t>
            </w:r>
            <w:r w:rsidR="00C01A0C" w:rsidRPr="001C593A">
              <w:rPr>
                <w:rFonts w:ascii="Century Gothic" w:hAnsi="Century Gothic"/>
              </w:rPr>
              <w:t>evelop and maintain strong networks and relationships across the community and within WCS and consortium partners to support the outcomes of the program.</w:t>
            </w:r>
          </w:p>
        </w:tc>
      </w:tr>
      <w:tr w:rsidR="00AF378F" w:rsidRPr="001C593A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:rsidR="00AF378F" w:rsidRPr="001C593A" w:rsidRDefault="00AF378F" w:rsidP="0049239F">
            <w:pPr>
              <w:rPr>
                <w:rFonts w:ascii="Century Gothic" w:hAnsi="Century Gothic"/>
                <w:b/>
              </w:rPr>
            </w:pPr>
            <w:r w:rsidRPr="001C593A">
              <w:rPr>
                <w:rFonts w:ascii="Century Gothic" w:hAnsi="Century Gothic"/>
                <w:b/>
              </w:rPr>
              <w:t>CLASSIFICATION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F378F" w:rsidRPr="001C593A" w:rsidRDefault="00C01A0C" w:rsidP="00C815A3">
            <w:pPr>
              <w:rPr>
                <w:rFonts w:ascii="Century Gothic" w:hAnsi="Century Gothic"/>
              </w:rPr>
            </w:pPr>
            <w:r w:rsidRPr="001C593A">
              <w:rPr>
                <w:rFonts w:ascii="Century Gothic" w:hAnsi="Century Gothic"/>
              </w:rPr>
              <w:t>WCS level 8</w:t>
            </w:r>
          </w:p>
        </w:tc>
        <w:tc>
          <w:tcPr>
            <w:tcW w:w="2228" w:type="dxa"/>
            <w:shd w:val="clear" w:color="auto" w:fill="DAEEF3" w:themeFill="accent5" w:themeFillTint="33"/>
            <w:vAlign w:val="center"/>
          </w:tcPr>
          <w:p w:rsidR="00AF378F" w:rsidRPr="001C593A" w:rsidRDefault="00B96EE7" w:rsidP="00B96EE7">
            <w:pPr>
              <w:rPr>
                <w:rFonts w:ascii="Century Gothic" w:hAnsi="Century Gothic"/>
                <w:b/>
              </w:rPr>
            </w:pPr>
            <w:r w:rsidRPr="001C593A">
              <w:rPr>
                <w:rFonts w:ascii="Century Gothic" w:hAnsi="Century Gothic"/>
                <w:b/>
              </w:rPr>
              <w:t>SERVICE LINE | AREA</w:t>
            </w:r>
          </w:p>
        </w:tc>
        <w:tc>
          <w:tcPr>
            <w:tcW w:w="3342" w:type="dxa"/>
            <w:gridSpan w:val="3"/>
            <w:shd w:val="clear" w:color="auto" w:fill="auto"/>
            <w:vAlign w:val="center"/>
          </w:tcPr>
          <w:p w:rsidR="00AF378F" w:rsidRPr="001C593A" w:rsidRDefault="003B37E1" w:rsidP="005D46B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Service Access and Support </w:t>
            </w:r>
            <w:r w:rsidR="009314B0" w:rsidRPr="001C593A">
              <w:rPr>
                <w:rFonts w:ascii="Century Gothic" w:hAnsi="Century Gothic" w:cs="Arial"/>
              </w:rPr>
              <w:t xml:space="preserve"> </w:t>
            </w:r>
          </w:p>
        </w:tc>
      </w:tr>
      <w:tr w:rsidR="00AF378F" w:rsidRPr="001C593A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:rsidR="00AF378F" w:rsidRPr="001C593A" w:rsidRDefault="00AF378F" w:rsidP="0049239F">
            <w:pPr>
              <w:rPr>
                <w:rFonts w:ascii="Century Gothic" w:hAnsi="Century Gothic"/>
                <w:b/>
              </w:rPr>
            </w:pPr>
            <w:r w:rsidRPr="001C593A">
              <w:rPr>
                <w:rFonts w:ascii="Century Gothic" w:hAnsi="Century Gothic"/>
                <w:b/>
              </w:rPr>
              <w:t>EMPLOYMENT TYPE</w:t>
            </w:r>
          </w:p>
        </w:tc>
        <w:tc>
          <w:tcPr>
            <w:tcW w:w="7879" w:type="dxa"/>
            <w:gridSpan w:val="5"/>
            <w:shd w:val="clear" w:color="auto" w:fill="auto"/>
            <w:vAlign w:val="center"/>
          </w:tcPr>
          <w:p w:rsidR="00AF378F" w:rsidRPr="001C593A" w:rsidRDefault="003B37E1" w:rsidP="003B37E1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         </w:t>
            </w:r>
            <w:r w:rsidR="00340D27">
              <w:rPr>
                <w:rFonts w:ascii="Century Gothic" w:hAnsi="Century Gothic" w:cs="Arial"/>
                <w:b/>
                <w:noProof/>
              </w:rPr>
              <w:drawing>
                <wp:inline distT="0" distB="0" distL="0" distR="0">
                  <wp:extent cx="847725" cy="2381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378F" w:rsidRPr="001C593A">
              <w:rPr>
                <w:rFonts w:ascii="Century Gothic" w:hAnsi="Century Gothic" w:cs="Arial"/>
                <w:b/>
              </w:rPr>
              <w:t xml:space="preserve">           </w:t>
            </w:r>
          </w:p>
        </w:tc>
      </w:tr>
      <w:tr w:rsidR="00EA2198" w:rsidRPr="001C593A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:rsidR="00AF378F" w:rsidRPr="001C593A" w:rsidRDefault="00AF378F" w:rsidP="0049239F">
            <w:pPr>
              <w:rPr>
                <w:rFonts w:ascii="Century Gothic" w:hAnsi="Century Gothic"/>
                <w:b/>
              </w:rPr>
            </w:pPr>
            <w:r w:rsidRPr="001C593A">
              <w:rPr>
                <w:rFonts w:ascii="Century Gothic" w:hAnsi="Century Gothic"/>
                <w:b/>
              </w:rPr>
              <w:t>EMPLOYMENT STATUS</w:t>
            </w:r>
          </w:p>
        </w:tc>
        <w:tc>
          <w:tcPr>
            <w:tcW w:w="4639" w:type="dxa"/>
            <w:gridSpan w:val="3"/>
            <w:shd w:val="clear" w:color="auto" w:fill="auto"/>
            <w:vAlign w:val="center"/>
          </w:tcPr>
          <w:p w:rsidR="00AF378F" w:rsidRPr="001C593A" w:rsidRDefault="00340D27" w:rsidP="00EA2198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noProof/>
              </w:rPr>
              <w:drawing>
                <wp:inline distT="0" distB="0" distL="0" distR="0">
                  <wp:extent cx="800100" cy="2381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rial"/>
                <w:b/>
                <w:noProof/>
              </w:rPr>
              <w:drawing>
                <wp:inline distT="0" distB="0" distL="0" distR="0">
                  <wp:extent cx="962025" cy="2381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shd w:val="clear" w:color="auto" w:fill="DAEEF3" w:themeFill="accent5" w:themeFillTint="33"/>
            <w:vAlign w:val="center"/>
          </w:tcPr>
          <w:p w:rsidR="00AF378F" w:rsidRPr="001C593A" w:rsidRDefault="00AF378F" w:rsidP="00EA2198">
            <w:pPr>
              <w:rPr>
                <w:rFonts w:ascii="Century Gothic" w:hAnsi="Century Gothic"/>
                <w:b/>
              </w:rPr>
            </w:pPr>
            <w:r w:rsidRPr="001C593A">
              <w:rPr>
                <w:rFonts w:ascii="Century Gothic" w:hAnsi="Century Gothic"/>
                <w:b/>
              </w:rPr>
              <w:t xml:space="preserve">HOURS </w:t>
            </w:r>
            <w:r w:rsidR="00EA2198" w:rsidRPr="001C593A">
              <w:rPr>
                <w:rFonts w:ascii="Century Gothic" w:hAnsi="Century Gothic"/>
                <w:b/>
              </w:rPr>
              <w:t>PER WEEK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AF378F" w:rsidRPr="001C593A" w:rsidRDefault="00C01A0C" w:rsidP="0049239F">
            <w:pPr>
              <w:rPr>
                <w:rFonts w:ascii="Century Gothic" w:hAnsi="Century Gothic" w:cs="Arial"/>
              </w:rPr>
            </w:pPr>
            <w:r w:rsidRPr="001C593A">
              <w:rPr>
                <w:rFonts w:ascii="Century Gothic" w:hAnsi="Century Gothic" w:cs="Arial"/>
              </w:rPr>
              <w:t>38 hours</w:t>
            </w:r>
          </w:p>
        </w:tc>
      </w:tr>
      <w:tr w:rsidR="00AF378F" w:rsidRPr="001C593A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:rsidR="00AF378F" w:rsidRPr="001C593A" w:rsidRDefault="00AF378F" w:rsidP="0049239F">
            <w:pPr>
              <w:rPr>
                <w:rFonts w:ascii="Century Gothic" w:hAnsi="Century Gothic"/>
                <w:b/>
              </w:rPr>
            </w:pPr>
            <w:r w:rsidRPr="001C593A">
              <w:rPr>
                <w:rFonts w:ascii="Century Gothic" w:hAnsi="Century Gothic"/>
                <w:b/>
              </w:rPr>
              <w:t>LOCATION</w:t>
            </w:r>
          </w:p>
        </w:tc>
        <w:tc>
          <w:tcPr>
            <w:tcW w:w="7879" w:type="dxa"/>
            <w:gridSpan w:val="5"/>
            <w:shd w:val="clear" w:color="auto" w:fill="auto"/>
            <w:vAlign w:val="center"/>
          </w:tcPr>
          <w:p w:rsidR="00AF378F" w:rsidRPr="001C593A" w:rsidRDefault="003B37E1" w:rsidP="0049239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Woden, </w:t>
            </w:r>
            <w:proofErr w:type="spellStart"/>
            <w:r>
              <w:rPr>
                <w:rFonts w:ascii="Century Gothic" w:hAnsi="Century Gothic" w:cs="Arial"/>
              </w:rPr>
              <w:t>OneLink</w:t>
            </w:r>
            <w:proofErr w:type="spellEnd"/>
            <w:r>
              <w:rPr>
                <w:rFonts w:ascii="Century Gothic" w:hAnsi="Century Gothic" w:cs="Arial"/>
              </w:rPr>
              <w:t xml:space="preserve">, Outreach locations </w:t>
            </w:r>
            <w:r w:rsidR="0063319B" w:rsidRPr="001C593A">
              <w:rPr>
                <w:rFonts w:ascii="Century Gothic" w:hAnsi="Century Gothic" w:cs="Arial"/>
              </w:rPr>
              <w:t xml:space="preserve"> </w:t>
            </w:r>
          </w:p>
        </w:tc>
      </w:tr>
      <w:tr w:rsidR="00AF378F" w:rsidRPr="001C593A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:rsidR="00AF378F" w:rsidRPr="001C593A" w:rsidRDefault="00AF378F" w:rsidP="00EA2198">
            <w:pPr>
              <w:rPr>
                <w:rFonts w:ascii="Century Gothic" w:hAnsi="Century Gothic"/>
                <w:b/>
              </w:rPr>
            </w:pPr>
            <w:r w:rsidRPr="001C593A">
              <w:rPr>
                <w:rFonts w:ascii="Century Gothic" w:hAnsi="Century Gothic"/>
                <w:b/>
              </w:rPr>
              <w:t>IMMEDIATE MANAGER</w:t>
            </w:r>
          </w:p>
        </w:tc>
        <w:tc>
          <w:tcPr>
            <w:tcW w:w="7879" w:type="dxa"/>
            <w:gridSpan w:val="5"/>
            <w:shd w:val="clear" w:color="auto" w:fill="auto"/>
            <w:vAlign w:val="center"/>
          </w:tcPr>
          <w:p w:rsidR="00AF378F" w:rsidRPr="001C593A" w:rsidRDefault="00C01A0C" w:rsidP="003B37E1">
            <w:pPr>
              <w:rPr>
                <w:rFonts w:ascii="Century Gothic" w:hAnsi="Century Gothic" w:cs="Arial"/>
              </w:rPr>
            </w:pPr>
            <w:r w:rsidRPr="001C593A">
              <w:rPr>
                <w:rFonts w:ascii="Century Gothic" w:hAnsi="Century Gothic" w:cs="Arial"/>
              </w:rPr>
              <w:t xml:space="preserve">Director </w:t>
            </w:r>
            <w:r w:rsidR="003B37E1">
              <w:rPr>
                <w:rFonts w:ascii="Century Gothic" w:hAnsi="Century Gothic" w:cs="Arial"/>
              </w:rPr>
              <w:t xml:space="preserve">Service Access and Housing </w:t>
            </w:r>
          </w:p>
        </w:tc>
      </w:tr>
      <w:tr w:rsidR="00AF378F" w:rsidRPr="001C593A" w:rsidTr="00EA2198">
        <w:trPr>
          <w:trHeight w:val="510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:rsidR="00AF378F" w:rsidRPr="001C593A" w:rsidRDefault="00AF378F" w:rsidP="0049239F">
            <w:pPr>
              <w:rPr>
                <w:rFonts w:ascii="Century Gothic" w:hAnsi="Century Gothic"/>
                <w:b/>
              </w:rPr>
            </w:pPr>
            <w:r w:rsidRPr="001C593A">
              <w:rPr>
                <w:rFonts w:ascii="Century Gothic" w:hAnsi="Century Gothic"/>
                <w:b/>
              </w:rPr>
              <w:t>INDUSTRIAL AGREEMENT</w:t>
            </w:r>
          </w:p>
        </w:tc>
        <w:tc>
          <w:tcPr>
            <w:tcW w:w="7879" w:type="dxa"/>
            <w:gridSpan w:val="5"/>
            <w:shd w:val="clear" w:color="auto" w:fill="auto"/>
            <w:vAlign w:val="center"/>
          </w:tcPr>
          <w:p w:rsidR="00AF378F" w:rsidRPr="001C593A" w:rsidRDefault="00AF378F" w:rsidP="00A11CF0">
            <w:pPr>
              <w:rPr>
                <w:rFonts w:ascii="Century Gothic" w:hAnsi="Century Gothic" w:cs="Arial"/>
                <w:color w:val="FF0000"/>
              </w:rPr>
            </w:pPr>
            <w:r w:rsidRPr="001C593A">
              <w:rPr>
                <w:rFonts w:ascii="Century Gothic" w:hAnsi="Century Gothic" w:cs="Arial"/>
              </w:rPr>
              <w:t>Community Sector Multiple Enterprise Agreement 2014-2018 (ACT)</w:t>
            </w:r>
          </w:p>
        </w:tc>
      </w:tr>
    </w:tbl>
    <w:p w:rsidR="00F01792" w:rsidRPr="001C593A" w:rsidRDefault="00F0179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540" w:type="dxa"/>
        <w:tblCellSpacing w:w="20" w:type="dxa"/>
        <w:tblInd w:w="-34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3054"/>
        <w:gridCol w:w="2898"/>
        <w:gridCol w:w="1987"/>
      </w:tblGrid>
      <w:tr w:rsidR="00260360" w:rsidRPr="001C593A" w:rsidTr="003B787E">
        <w:trPr>
          <w:trHeight w:val="397"/>
          <w:tblCellSpacing w:w="20" w:type="dxa"/>
        </w:trPr>
        <w:tc>
          <w:tcPr>
            <w:tcW w:w="10460" w:type="dxa"/>
            <w:gridSpan w:val="4"/>
            <w:shd w:val="clear" w:color="auto" w:fill="65CBC9"/>
            <w:vAlign w:val="center"/>
          </w:tcPr>
          <w:p w:rsidR="00260360" w:rsidRPr="001C593A" w:rsidRDefault="00260360" w:rsidP="00260360">
            <w:pPr>
              <w:jc w:val="center"/>
              <w:rPr>
                <w:rFonts w:ascii="Century Gothic" w:hAnsi="Century Gothic" w:cs="Arial"/>
              </w:rPr>
            </w:pPr>
            <w:r w:rsidRPr="001C593A">
              <w:rPr>
                <w:rFonts w:ascii="Century Gothic" w:hAnsi="Century Gothic"/>
                <w:b/>
              </w:rPr>
              <w:t>REPORTING RELATIONSHIPS</w:t>
            </w:r>
          </w:p>
        </w:tc>
      </w:tr>
      <w:tr w:rsidR="00AF378F" w:rsidRPr="001C593A" w:rsidTr="00EA2198">
        <w:trPr>
          <w:trHeight w:val="510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:rsidR="00AF378F" w:rsidRPr="001C593A" w:rsidRDefault="00AF378F" w:rsidP="0049239F">
            <w:pPr>
              <w:rPr>
                <w:rFonts w:ascii="Century Gothic" w:hAnsi="Century Gothic"/>
                <w:b/>
              </w:rPr>
            </w:pPr>
            <w:r w:rsidRPr="001C593A">
              <w:rPr>
                <w:rFonts w:ascii="Century Gothic" w:hAnsi="Century Gothic"/>
                <w:b/>
              </w:rPr>
              <w:t>NO OF DIRECT REPORTS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AF378F" w:rsidRPr="001C593A" w:rsidRDefault="003B37E1" w:rsidP="004923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858" w:type="dxa"/>
            <w:shd w:val="clear" w:color="auto" w:fill="DAEEF3" w:themeFill="accent5" w:themeFillTint="33"/>
            <w:vAlign w:val="center"/>
          </w:tcPr>
          <w:p w:rsidR="00AF378F" w:rsidRPr="001C593A" w:rsidRDefault="00AF378F" w:rsidP="0049239F">
            <w:pPr>
              <w:rPr>
                <w:rFonts w:ascii="Century Gothic" w:hAnsi="Century Gothic"/>
                <w:b/>
              </w:rPr>
            </w:pPr>
            <w:r w:rsidRPr="001C593A">
              <w:rPr>
                <w:rFonts w:ascii="Century Gothic" w:hAnsi="Century Gothic"/>
                <w:b/>
              </w:rPr>
              <w:t>NO OF INDIRECT REPORTS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F378F" w:rsidRPr="001C593A" w:rsidRDefault="00C01A0C" w:rsidP="0049239F">
            <w:pPr>
              <w:rPr>
                <w:rFonts w:ascii="Century Gothic" w:hAnsi="Century Gothic" w:cs="Arial"/>
              </w:rPr>
            </w:pPr>
            <w:r w:rsidRPr="001C593A">
              <w:rPr>
                <w:rFonts w:ascii="Century Gothic" w:hAnsi="Century Gothic" w:cs="Arial"/>
              </w:rPr>
              <w:t>nil</w:t>
            </w:r>
          </w:p>
        </w:tc>
      </w:tr>
    </w:tbl>
    <w:p w:rsidR="00F01792" w:rsidRPr="001C593A" w:rsidRDefault="00F0179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540" w:type="dxa"/>
        <w:tblCellSpacing w:w="20" w:type="dxa"/>
        <w:tblInd w:w="-34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141"/>
        <w:gridCol w:w="7939"/>
      </w:tblGrid>
      <w:tr w:rsidR="00260360" w:rsidRPr="001C593A" w:rsidTr="003B37E1">
        <w:trPr>
          <w:trHeight w:val="518"/>
          <w:tblCellSpacing w:w="20" w:type="dxa"/>
        </w:trPr>
        <w:tc>
          <w:tcPr>
            <w:tcW w:w="10460" w:type="dxa"/>
            <w:gridSpan w:val="3"/>
            <w:shd w:val="clear" w:color="auto" w:fill="65CBC9"/>
            <w:vAlign w:val="center"/>
          </w:tcPr>
          <w:p w:rsidR="00260360" w:rsidRPr="001C593A" w:rsidRDefault="00260360" w:rsidP="008050E3">
            <w:pPr>
              <w:jc w:val="center"/>
              <w:rPr>
                <w:rFonts w:ascii="Century Gothic" w:hAnsi="Century Gothic" w:cs="Arial"/>
              </w:rPr>
            </w:pPr>
            <w:r w:rsidRPr="001C593A">
              <w:rPr>
                <w:rFonts w:ascii="Century Gothic" w:hAnsi="Century Gothic"/>
                <w:b/>
              </w:rPr>
              <w:t>KEY RELATIONSHIPS</w:t>
            </w:r>
          </w:p>
        </w:tc>
      </w:tr>
      <w:tr w:rsidR="00A11CF0" w:rsidRPr="001C593A" w:rsidTr="00EA2198">
        <w:trPr>
          <w:trHeight w:val="454"/>
          <w:tblCellSpacing w:w="20" w:type="dxa"/>
        </w:trPr>
        <w:tc>
          <w:tcPr>
            <w:tcW w:w="2541" w:type="dxa"/>
            <w:gridSpan w:val="2"/>
            <w:shd w:val="clear" w:color="auto" w:fill="DAEEF3" w:themeFill="accent5" w:themeFillTint="33"/>
            <w:vAlign w:val="center"/>
          </w:tcPr>
          <w:p w:rsidR="00A11CF0" w:rsidRPr="001C593A" w:rsidRDefault="00A11CF0" w:rsidP="0049239F">
            <w:pPr>
              <w:rPr>
                <w:rFonts w:ascii="Century Gothic" w:hAnsi="Century Gothic"/>
                <w:b/>
              </w:rPr>
            </w:pPr>
            <w:r w:rsidRPr="001C593A">
              <w:rPr>
                <w:rFonts w:ascii="Century Gothic" w:hAnsi="Century Gothic"/>
                <w:b/>
              </w:rPr>
              <w:t>INTERNAL</w:t>
            </w:r>
          </w:p>
        </w:tc>
        <w:tc>
          <w:tcPr>
            <w:tcW w:w="7879" w:type="dxa"/>
            <w:shd w:val="clear" w:color="auto" w:fill="auto"/>
            <w:vAlign w:val="center"/>
          </w:tcPr>
          <w:p w:rsidR="00A11CF0" w:rsidRPr="001C593A" w:rsidRDefault="003B37E1" w:rsidP="003B37E1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OneLink</w:t>
            </w:r>
            <w:proofErr w:type="spellEnd"/>
            <w:r>
              <w:rPr>
                <w:rFonts w:ascii="Century Gothic" w:hAnsi="Century Gothic" w:cs="Arial"/>
              </w:rPr>
              <w:t>, Corporate Support</w:t>
            </w:r>
            <w:r w:rsidR="001C593A" w:rsidRPr="001C593A">
              <w:rPr>
                <w:rFonts w:ascii="Century Gothic" w:hAnsi="Century Gothic" w:cs="Arial"/>
              </w:rPr>
              <w:t xml:space="preserve">, </w:t>
            </w:r>
            <w:r>
              <w:rPr>
                <w:rFonts w:ascii="Century Gothic" w:hAnsi="Century Gothic" w:cs="Arial"/>
              </w:rPr>
              <w:t xml:space="preserve">all other WCS programs, </w:t>
            </w:r>
          </w:p>
        </w:tc>
      </w:tr>
      <w:tr w:rsidR="00A11CF0" w:rsidRPr="001C593A" w:rsidTr="00EA2198">
        <w:trPr>
          <w:trHeight w:val="454"/>
          <w:tblCellSpacing w:w="20" w:type="dxa"/>
        </w:trPr>
        <w:tc>
          <w:tcPr>
            <w:tcW w:w="2541" w:type="dxa"/>
            <w:gridSpan w:val="2"/>
            <w:shd w:val="clear" w:color="auto" w:fill="DAEEF3" w:themeFill="accent5" w:themeFillTint="33"/>
            <w:vAlign w:val="center"/>
          </w:tcPr>
          <w:p w:rsidR="00A11CF0" w:rsidRPr="001C593A" w:rsidRDefault="00A11CF0" w:rsidP="0049239F">
            <w:pPr>
              <w:rPr>
                <w:rFonts w:ascii="Century Gothic" w:hAnsi="Century Gothic"/>
                <w:b/>
              </w:rPr>
            </w:pPr>
            <w:r w:rsidRPr="001C593A">
              <w:rPr>
                <w:rFonts w:ascii="Century Gothic" w:hAnsi="Century Gothic"/>
                <w:b/>
              </w:rPr>
              <w:t>EXTERNAL</w:t>
            </w:r>
          </w:p>
        </w:tc>
        <w:tc>
          <w:tcPr>
            <w:tcW w:w="7879" w:type="dxa"/>
            <w:shd w:val="clear" w:color="auto" w:fill="auto"/>
            <w:vAlign w:val="center"/>
          </w:tcPr>
          <w:p w:rsidR="00A11CF0" w:rsidRPr="001C593A" w:rsidRDefault="001C593A" w:rsidP="00054A8F">
            <w:pPr>
              <w:rPr>
                <w:rFonts w:ascii="Century Gothic" w:hAnsi="Century Gothic" w:cs="Arial"/>
              </w:rPr>
            </w:pPr>
            <w:r w:rsidRPr="001C593A">
              <w:rPr>
                <w:rFonts w:ascii="Century Gothic" w:hAnsi="Century Gothic" w:cs="Arial"/>
              </w:rPr>
              <w:t xml:space="preserve">STS consortium partners, Housing ACT and other agencies in One Human Services Gateway, ACT Shelter, Homelessness services, </w:t>
            </w:r>
            <w:proofErr w:type="spellStart"/>
            <w:r w:rsidRPr="001C593A">
              <w:rPr>
                <w:rFonts w:ascii="Century Gothic" w:hAnsi="Century Gothic" w:cs="Arial"/>
              </w:rPr>
              <w:t>Throughcare</w:t>
            </w:r>
            <w:proofErr w:type="spellEnd"/>
            <w:r w:rsidRPr="001C593A">
              <w:rPr>
                <w:rFonts w:ascii="Century Gothic" w:hAnsi="Century Gothic" w:cs="Arial"/>
              </w:rPr>
              <w:t xml:space="preserve">, legal and financial support services, </w:t>
            </w:r>
            <w:proofErr w:type="spellStart"/>
            <w:r w:rsidRPr="001C593A">
              <w:rPr>
                <w:rFonts w:ascii="Century Gothic" w:hAnsi="Century Gothic" w:cs="Arial"/>
              </w:rPr>
              <w:t>Throughcare</w:t>
            </w:r>
            <w:proofErr w:type="spellEnd"/>
            <w:r w:rsidRPr="001C593A">
              <w:rPr>
                <w:rFonts w:ascii="Century Gothic" w:hAnsi="Century Gothic" w:cs="Arial"/>
              </w:rPr>
              <w:t>, National Disability Insurance Agency</w:t>
            </w:r>
            <w:r w:rsidR="00054A8F">
              <w:rPr>
                <w:rFonts w:ascii="Century Gothic" w:hAnsi="Century Gothic" w:cs="Arial"/>
              </w:rPr>
              <w:t>, all other relevant external stakeholders</w:t>
            </w:r>
          </w:p>
        </w:tc>
      </w:tr>
      <w:tr w:rsidR="00260360" w:rsidRPr="001C593A" w:rsidTr="003B787E">
        <w:trPr>
          <w:trHeight w:val="397"/>
          <w:tblCellSpacing w:w="20" w:type="dxa"/>
        </w:trPr>
        <w:tc>
          <w:tcPr>
            <w:tcW w:w="10460" w:type="dxa"/>
            <w:gridSpan w:val="3"/>
            <w:shd w:val="clear" w:color="auto" w:fill="65CBC9"/>
            <w:vAlign w:val="center"/>
          </w:tcPr>
          <w:p w:rsidR="00260360" w:rsidRPr="001C593A" w:rsidRDefault="00F01792" w:rsidP="00260360">
            <w:pPr>
              <w:jc w:val="center"/>
              <w:rPr>
                <w:rFonts w:ascii="Century Gothic" w:hAnsi="Century Gothic" w:cs="Arial"/>
              </w:rPr>
            </w:pPr>
            <w:r w:rsidRPr="001C593A">
              <w:rPr>
                <w:rFonts w:ascii="Century Gothic" w:eastAsiaTheme="minorEastAsia" w:hAnsi="Century Gothic" w:cstheme="minorBidi"/>
                <w:lang w:val="en-US" w:eastAsia="en-US"/>
              </w:rPr>
              <w:br w:type="page"/>
            </w:r>
            <w:r w:rsidR="00260360" w:rsidRPr="001C593A">
              <w:rPr>
                <w:rFonts w:ascii="Century Gothic" w:hAnsi="Century Gothic"/>
                <w:b/>
              </w:rPr>
              <w:t>KEY ACCOUNTABILITIES</w:t>
            </w:r>
          </w:p>
        </w:tc>
      </w:tr>
      <w:tr w:rsidR="00A11CF0" w:rsidRPr="001C593A" w:rsidTr="00424351">
        <w:trPr>
          <w:trHeight w:val="454"/>
          <w:tblCellSpacing w:w="20" w:type="dxa"/>
        </w:trPr>
        <w:tc>
          <w:tcPr>
            <w:tcW w:w="10460" w:type="dxa"/>
            <w:gridSpan w:val="3"/>
            <w:shd w:val="clear" w:color="auto" w:fill="auto"/>
            <w:vAlign w:val="center"/>
          </w:tcPr>
          <w:p w:rsidR="00C01A0C" w:rsidRPr="001C593A" w:rsidRDefault="00C01A0C" w:rsidP="001C593A">
            <w:pPr>
              <w:pStyle w:val="ListParagraph"/>
              <w:numPr>
                <w:ilvl w:val="0"/>
                <w:numId w:val="17"/>
              </w:numPr>
              <w:ind w:left="460" w:right="813" w:hanging="284"/>
              <w:rPr>
                <w:rFonts w:ascii="Century Gothic" w:eastAsia="Arial" w:hAnsi="Century Gothic" w:cs="Arial"/>
                <w:w w:val="104"/>
                <w:sz w:val="20"/>
                <w:szCs w:val="20"/>
              </w:rPr>
            </w:pPr>
            <w:r w:rsidRPr="001C593A">
              <w:rPr>
                <w:rFonts w:ascii="Century Gothic" w:eastAsia="Arial" w:hAnsi="Century Gothic" w:cs="Arial"/>
                <w:sz w:val="20"/>
                <w:szCs w:val="20"/>
              </w:rPr>
              <w:t xml:space="preserve">Promote the value of tenancy support services and the </w:t>
            </w:r>
            <w:r w:rsidR="00054A8F">
              <w:rPr>
                <w:rFonts w:ascii="Century Gothic" w:eastAsia="Arial" w:hAnsi="Century Gothic" w:cs="Arial"/>
                <w:sz w:val="20"/>
                <w:szCs w:val="20"/>
              </w:rPr>
              <w:t>importance of early support</w:t>
            </w:r>
            <w:r w:rsidRPr="001C593A">
              <w:rPr>
                <w:rFonts w:ascii="Century Gothic" w:eastAsia="Arial" w:hAnsi="Century Gothic" w:cs="Arial"/>
                <w:sz w:val="20"/>
                <w:szCs w:val="20"/>
              </w:rPr>
              <w:t xml:space="preserve"> to reduce the experience of homelessness in the community. </w:t>
            </w:r>
          </w:p>
          <w:p w:rsidR="00A11CF0" w:rsidRPr="001C593A" w:rsidRDefault="00C01A0C" w:rsidP="001C593A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</w:tabs>
              <w:spacing w:after="0" w:line="240" w:lineRule="auto"/>
              <w:ind w:left="460" w:hanging="284"/>
              <w:contextualSpacing w:val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593A">
              <w:rPr>
                <w:rFonts w:ascii="Century Gothic" w:eastAsia="Arial" w:hAnsi="Century Gothic" w:cs="Arial"/>
                <w:sz w:val="20"/>
                <w:szCs w:val="20"/>
              </w:rPr>
              <w:t xml:space="preserve">Ensure continuity of service through </w:t>
            </w:r>
            <w:r w:rsidR="00054A8F">
              <w:rPr>
                <w:rFonts w:ascii="Century Gothic" w:eastAsia="Arial" w:hAnsi="Century Gothic" w:cs="Arial"/>
                <w:sz w:val="20"/>
                <w:szCs w:val="20"/>
              </w:rPr>
              <w:t xml:space="preserve">an effective referral pathway and relationship with </w:t>
            </w:r>
            <w:proofErr w:type="spellStart"/>
            <w:r w:rsidR="00054A8F">
              <w:rPr>
                <w:rFonts w:ascii="Century Gothic" w:eastAsia="Arial" w:hAnsi="Century Gothic" w:cs="Arial"/>
                <w:sz w:val="20"/>
                <w:szCs w:val="20"/>
              </w:rPr>
              <w:t>OneLink</w:t>
            </w:r>
            <w:proofErr w:type="spellEnd"/>
            <w:r w:rsidRPr="001C593A">
              <w:rPr>
                <w:rFonts w:ascii="Century Gothic" w:eastAsia="Arial" w:hAnsi="Century Gothic" w:cs="Arial"/>
                <w:sz w:val="20"/>
                <w:szCs w:val="20"/>
              </w:rPr>
              <w:t>.</w:t>
            </w:r>
          </w:p>
          <w:p w:rsidR="00C01A0C" w:rsidRPr="001C593A" w:rsidRDefault="00C01A0C" w:rsidP="001C59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0" w:hanging="284"/>
              <w:rPr>
                <w:rFonts w:ascii="Century Gothic" w:hAnsi="Century Gothic"/>
                <w:sz w:val="20"/>
                <w:szCs w:val="20"/>
              </w:rPr>
            </w:pPr>
            <w:r w:rsidRPr="001C593A">
              <w:rPr>
                <w:rFonts w:ascii="Century Gothic" w:hAnsi="Century Gothic"/>
                <w:sz w:val="20"/>
                <w:szCs w:val="20"/>
              </w:rPr>
              <w:t>Encourage ways of working collaboratively across service boundaries to improve service delivery.</w:t>
            </w:r>
          </w:p>
          <w:p w:rsidR="00054A8F" w:rsidRPr="00054A8F" w:rsidRDefault="00054A8F" w:rsidP="001C59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0" w:hanging="284"/>
              <w:contextualSpacing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Ensure strengths based and trauma aware practise</w:t>
            </w:r>
            <w:r w:rsidR="002F0F9B">
              <w:rPr>
                <w:rFonts w:ascii="Century Gothic" w:hAnsi="Century Gothic"/>
                <w:bCs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are embedded into service delivery</w:t>
            </w:r>
            <w:r w:rsidR="002F0F9B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  <w:p w:rsidR="001C593A" w:rsidRPr="002F0F9B" w:rsidRDefault="00C01A0C" w:rsidP="001C59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0" w:hanging="284"/>
              <w:contextualSpacing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C593A">
              <w:rPr>
                <w:rFonts w:ascii="Century Gothic" w:hAnsi="Century Gothic"/>
                <w:sz w:val="20"/>
                <w:szCs w:val="20"/>
              </w:rPr>
              <w:t>Ensure a high level of employee performance is achieved through effective recruitment, performance management</w:t>
            </w:r>
            <w:r w:rsidR="002F0F9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054A8F">
              <w:rPr>
                <w:rFonts w:ascii="Century Gothic" w:hAnsi="Century Gothic"/>
                <w:sz w:val="20"/>
                <w:szCs w:val="20"/>
              </w:rPr>
              <w:t>reflective practise</w:t>
            </w:r>
            <w:r w:rsidRPr="001C593A">
              <w:rPr>
                <w:rFonts w:ascii="Century Gothic" w:hAnsi="Century Gothic"/>
                <w:sz w:val="20"/>
                <w:szCs w:val="20"/>
              </w:rPr>
              <w:t xml:space="preserve"> and supervision.</w:t>
            </w:r>
          </w:p>
          <w:p w:rsidR="002F0F9B" w:rsidRPr="002F0F9B" w:rsidRDefault="002F0F9B" w:rsidP="002F0F9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0" w:hanging="284"/>
              <w:contextualSpacing w:val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/>
                <w:bCs/>
                <w:sz w:val="20"/>
                <w:szCs w:val="20"/>
              </w:rPr>
              <w:t xml:space="preserve">Ensure quality through auditing processes </w:t>
            </w:r>
          </w:p>
          <w:p w:rsidR="002F0F9B" w:rsidRPr="002F0F9B" w:rsidRDefault="002F0F9B" w:rsidP="002F0F9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0" w:hanging="284"/>
              <w:contextualSpacing w:val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/>
                <w:bCs/>
                <w:sz w:val="20"/>
                <w:szCs w:val="20"/>
              </w:rPr>
              <w:t xml:space="preserve">Ensure consistency in data entry, </w:t>
            </w:r>
            <w:r w:rsidRPr="002F0F9B">
              <w:rPr>
                <w:rFonts w:ascii="Century Gothic" w:eastAsia="Calibri" w:hAnsi="Century Gothic"/>
                <w:bCs/>
                <w:sz w:val="20"/>
                <w:szCs w:val="20"/>
              </w:rPr>
              <w:t>well written case plans and case notes</w:t>
            </w:r>
          </w:p>
          <w:p w:rsidR="002F0F9B" w:rsidRPr="002F0F9B" w:rsidRDefault="002F0F9B" w:rsidP="002F0F9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0" w:hanging="284"/>
              <w:contextualSpacing w:val="0"/>
              <w:rPr>
                <w:rFonts w:ascii="Century Gothic" w:hAnsi="Century Gothic"/>
                <w:bCs/>
                <w:sz w:val="20"/>
                <w:szCs w:val="20"/>
              </w:rPr>
            </w:pPr>
            <w:r w:rsidRPr="002F0F9B">
              <w:rPr>
                <w:rFonts w:ascii="Century Gothic" w:eastAsia="Calibri" w:hAnsi="Century Gothic"/>
                <w:bCs/>
                <w:sz w:val="20"/>
                <w:szCs w:val="20"/>
              </w:rPr>
              <w:t xml:space="preserve">Ensure effective planning and implementation of services to ensure required outcomes are achieved. </w:t>
            </w:r>
          </w:p>
          <w:p w:rsidR="002F0F9B" w:rsidRPr="002F0F9B" w:rsidRDefault="002F0F9B" w:rsidP="002F0F9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0" w:hanging="284"/>
              <w:contextualSpacing w:val="0"/>
              <w:rPr>
                <w:rFonts w:ascii="Century Gothic" w:hAnsi="Century Gothic"/>
                <w:bCs/>
                <w:sz w:val="20"/>
                <w:szCs w:val="20"/>
              </w:rPr>
            </w:pPr>
            <w:r w:rsidRPr="002F0F9B">
              <w:rPr>
                <w:rFonts w:ascii="Century Gothic" w:eastAsia="Calibri" w:hAnsi="Century Gothic"/>
                <w:bCs/>
                <w:sz w:val="20"/>
                <w:szCs w:val="20"/>
              </w:rPr>
              <w:t>Drive continuous quality improvement and development of service area.</w:t>
            </w:r>
          </w:p>
          <w:p w:rsidR="00C01A0C" w:rsidRPr="001C593A" w:rsidRDefault="00C01A0C" w:rsidP="001C593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0" w:hanging="284"/>
              <w:contextualSpacing w:val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C593A">
              <w:rPr>
                <w:rFonts w:ascii="Century Gothic" w:eastAsia="Calibri" w:hAnsi="Century Gothic"/>
                <w:sz w:val="20"/>
                <w:szCs w:val="20"/>
              </w:rPr>
              <w:t>Use drive and initiative to actively participate in the Leadership Forum and other organisational activities.</w:t>
            </w:r>
          </w:p>
          <w:p w:rsidR="00C01A0C" w:rsidRPr="001C593A" w:rsidRDefault="00C01A0C" w:rsidP="001C593A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</w:tabs>
              <w:ind w:left="601" w:hanging="425"/>
              <w:rPr>
                <w:rFonts w:ascii="Century Gothic" w:eastAsia="Calibri" w:hAnsi="Century Gothic"/>
                <w:bCs/>
                <w:sz w:val="20"/>
                <w:szCs w:val="20"/>
              </w:rPr>
            </w:pPr>
            <w:r w:rsidRPr="001C593A">
              <w:rPr>
                <w:rFonts w:ascii="Century Gothic" w:eastAsia="Calibri" w:hAnsi="Century Gothic"/>
                <w:bCs/>
                <w:sz w:val="20"/>
                <w:szCs w:val="20"/>
              </w:rPr>
              <w:t>Maximise financial resources by developing and monitoring the Service area’s annual budget.</w:t>
            </w:r>
          </w:p>
          <w:p w:rsidR="00C01A0C" w:rsidRPr="001C593A" w:rsidRDefault="00C01A0C" w:rsidP="001C593A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</w:tabs>
              <w:ind w:left="601" w:hanging="425"/>
              <w:rPr>
                <w:rFonts w:ascii="Century Gothic" w:eastAsia="Calibri" w:hAnsi="Century Gothic"/>
                <w:bCs/>
                <w:sz w:val="20"/>
                <w:szCs w:val="20"/>
              </w:rPr>
            </w:pPr>
            <w:r w:rsidRPr="001C593A">
              <w:rPr>
                <w:rFonts w:ascii="Century Gothic" w:eastAsia="Calibri" w:hAnsi="Century Gothic"/>
                <w:bCs/>
                <w:sz w:val="20"/>
                <w:szCs w:val="20"/>
              </w:rPr>
              <w:lastRenderedPageBreak/>
              <w:t>Represent WCS with external stakeholders, develop strategic relationships and partnerships and promote opportunities for improved service and sector outcomes.</w:t>
            </w:r>
          </w:p>
          <w:p w:rsidR="00054A8F" w:rsidRPr="00054A8F" w:rsidRDefault="00C01A0C" w:rsidP="00054A8F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</w:tabs>
              <w:ind w:left="601" w:hanging="425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C593A">
              <w:rPr>
                <w:rFonts w:ascii="Century Gothic" w:eastAsia="Calibri" w:hAnsi="Century Gothic"/>
                <w:sz w:val="20"/>
                <w:szCs w:val="20"/>
              </w:rPr>
              <w:t>Apply workplace Diversity and Equity principles at all times.</w:t>
            </w:r>
          </w:p>
          <w:p w:rsidR="00054A8F" w:rsidRPr="002F0F9B" w:rsidRDefault="00054A8F" w:rsidP="002F0F9B">
            <w:pPr>
              <w:pStyle w:val="ListParagraph"/>
              <w:numPr>
                <w:ilvl w:val="0"/>
                <w:numId w:val="17"/>
              </w:numPr>
              <w:tabs>
                <w:tab w:val="left" w:pos="567"/>
              </w:tabs>
              <w:ind w:left="601" w:hanging="425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054A8F">
              <w:rPr>
                <w:rFonts w:ascii="Century Gothic" w:eastAsia="Times New Roman" w:hAnsi="Century Gothic" w:cs="Times New Roman"/>
                <w:sz w:val="20"/>
                <w:szCs w:val="20"/>
              </w:rPr>
              <w:t>Promote and communicate WCS’s Purpose and Values both internally and externally.</w:t>
            </w:r>
          </w:p>
        </w:tc>
      </w:tr>
      <w:tr w:rsidR="00F01792" w:rsidRPr="001C593A" w:rsidTr="0057690D">
        <w:trPr>
          <w:trHeight w:val="397"/>
          <w:tblCellSpacing w:w="20" w:type="dxa"/>
        </w:trPr>
        <w:tc>
          <w:tcPr>
            <w:tcW w:w="10460" w:type="dxa"/>
            <w:gridSpan w:val="3"/>
            <w:shd w:val="clear" w:color="auto" w:fill="65CBC9"/>
            <w:vAlign w:val="center"/>
          </w:tcPr>
          <w:p w:rsidR="00F01792" w:rsidRPr="001C593A" w:rsidRDefault="00F01792" w:rsidP="0057690D">
            <w:pPr>
              <w:jc w:val="center"/>
              <w:rPr>
                <w:rFonts w:ascii="Century Gothic" w:hAnsi="Century Gothic" w:cs="Arial"/>
              </w:rPr>
            </w:pPr>
            <w:r w:rsidRPr="001C593A">
              <w:rPr>
                <w:rFonts w:ascii="Century Gothic" w:hAnsi="Century Gothic"/>
              </w:rPr>
              <w:lastRenderedPageBreak/>
              <w:br w:type="page"/>
            </w:r>
            <w:r w:rsidRPr="001C593A">
              <w:rPr>
                <w:rFonts w:ascii="Century Gothic" w:hAnsi="Century Gothic"/>
                <w:b/>
              </w:rPr>
              <w:t>EXPERIENCE &amp; QUALIFICATIONS</w:t>
            </w:r>
          </w:p>
        </w:tc>
      </w:tr>
      <w:tr w:rsidR="00F01792" w:rsidRPr="001C593A" w:rsidTr="00D23614">
        <w:trPr>
          <w:trHeight w:val="391"/>
          <w:tblCellSpacing w:w="20" w:type="dxa"/>
        </w:trPr>
        <w:tc>
          <w:tcPr>
            <w:tcW w:w="2400" w:type="dxa"/>
            <w:shd w:val="clear" w:color="auto" w:fill="DAEEF3" w:themeFill="accent5" w:themeFillTint="33"/>
            <w:vAlign w:val="center"/>
          </w:tcPr>
          <w:p w:rsidR="00F01792" w:rsidRPr="001C593A" w:rsidRDefault="00F01792" w:rsidP="0057690D">
            <w:pPr>
              <w:spacing w:before="40" w:after="200"/>
              <w:contextualSpacing/>
              <w:rPr>
                <w:rFonts w:ascii="Century Gothic" w:hAnsi="Century Gothic" w:cs="Arial"/>
                <w:b/>
              </w:rPr>
            </w:pPr>
            <w:r w:rsidRPr="001C593A">
              <w:rPr>
                <w:rFonts w:ascii="Century Gothic" w:hAnsi="Century Gothic" w:cs="Arial"/>
                <w:b/>
              </w:rPr>
              <w:t>Essential</w:t>
            </w:r>
          </w:p>
        </w:tc>
        <w:tc>
          <w:tcPr>
            <w:tcW w:w="8020" w:type="dxa"/>
            <w:gridSpan w:val="2"/>
            <w:shd w:val="clear" w:color="auto" w:fill="auto"/>
            <w:vAlign w:val="center"/>
          </w:tcPr>
          <w:p w:rsidR="00340D27" w:rsidRDefault="00340D27" w:rsidP="00340D27">
            <w:pPr>
              <w:pStyle w:val="ListParagraph"/>
              <w:numPr>
                <w:ilvl w:val="0"/>
                <w:numId w:val="7"/>
              </w:numPr>
              <w:rPr>
                <w:rFonts w:ascii="Century Gothic" w:eastAsia="Calibri" w:hAnsi="Century Gothic"/>
                <w:sz w:val="20"/>
                <w:szCs w:val="20"/>
              </w:rPr>
            </w:pPr>
            <w:r w:rsidRPr="00340D27">
              <w:rPr>
                <w:rFonts w:ascii="Century Gothic" w:eastAsia="Calibri" w:hAnsi="Century Gothic"/>
                <w:sz w:val="20"/>
                <w:szCs w:val="20"/>
              </w:rPr>
              <w:t xml:space="preserve">Highly effective leadership, problem </w:t>
            </w:r>
            <w:r>
              <w:rPr>
                <w:rFonts w:ascii="Century Gothic" w:eastAsia="Calibri" w:hAnsi="Century Gothic"/>
                <w:sz w:val="20"/>
                <w:szCs w:val="20"/>
              </w:rPr>
              <w:t>solving and innovative thinking</w:t>
            </w:r>
          </w:p>
          <w:p w:rsidR="00340D27" w:rsidRDefault="002F0F9B" w:rsidP="00340D27">
            <w:pPr>
              <w:pStyle w:val="ListParagraph"/>
              <w:numPr>
                <w:ilvl w:val="0"/>
                <w:numId w:val="7"/>
              </w:numPr>
              <w:rPr>
                <w:rFonts w:ascii="Century Gothic" w:eastAsia="Calibri" w:hAnsi="Century Gothic"/>
                <w:sz w:val="20"/>
                <w:szCs w:val="20"/>
              </w:rPr>
            </w:pPr>
            <w:r w:rsidRPr="00340D27">
              <w:rPr>
                <w:rFonts w:ascii="Century Gothic" w:eastAsia="Calibri" w:hAnsi="Century Gothic"/>
                <w:sz w:val="20"/>
                <w:szCs w:val="20"/>
              </w:rPr>
              <w:t>Demonstrated</w:t>
            </w:r>
            <w:r w:rsidR="001C593A" w:rsidRPr="00340D27">
              <w:rPr>
                <w:rFonts w:ascii="Century Gothic" w:eastAsia="Calibri" w:hAnsi="Century Gothic"/>
                <w:sz w:val="20"/>
                <w:szCs w:val="20"/>
              </w:rPr>
              <w:t xml:space="preserve"> experience in the successful management of </w:t>
            </w:r>
            <w:r w:rsidRPr="00340D27">
              <w:rPr>
                <w:rFonts w:ascii="Century Gothic" w:eastAsia="Calibri" w:hAnsi="Century Gothic"/>
                <w:sz w:val="20"/>
                <w:szCs w:val="20"/>
              </w:rPr>
              <w:t>a team</w:t>
            </w:r>
            <w:r w:rsidR="00340D27">
              <w:rPr>
                <w:rFonts w:ascii="Century Gothic" w:eastAsia="Calibri" w:hAnsi="Century Gothic"/>
                <w:sz w:val="20"/>
                <w:szCs w:val="20"/>
              </w:rPr>
              <w:t>, including effective team building.</w:t>
            </w:r>
          </w:p>
          <w:p w:rsidR="002F0F9B" w:rsidRPr="00340D27" w:rsidRDefault="002F0F9B" w:rsidP="00340D27">
            <w:pPr>
              <w:pStyle w:val="ListParagraph"/>
              <w:numPr>
                <w:ilvl w:val="0"/>
                <w:numId w:val="7"/>
              </w:numPr>
              <w:rPr>
                <w:rFonts w:ascii="Century Gothic" w:eastAsia="Calibri" w:hAnsi="Century Gothic"/>
                <w:sz w:val="20"/>
                <w:szCs w:val="20"/>
              </w:rPr>
            </w:pPr>
            <w:r w:rsidRPr="00340D27">
              <w:rPr>
                <w:rFonts w:ascii="Century Gothic" w:eastAsia="Calibri" w:hAnsi="Century Gothic"/>
                <w:sz w:val="20"/>
                <w:szCs w:val="20"/>
              </w:rPr>
              <w:t xml:space="preserve">Demonstrated experience in strengths based practise </w:t>
            </w:r>
          </w:p>
          <w:p w:rsidR="001C593A" w:rsidRPr="001C593A" w:rsidRDefault="001C593A" w:rsidP="001C593A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1C593A">
              <w:rPr>
                <w:rFonts w:ascii="Century Gothic" w:hAnsi="Century Gothic"/>
                <w:sz w:val="20"/>
                <w:szCs w:val="20"/>
              </w:rPr>
              <w:t>Demonstrated knowledge of tenancy issues facing service users, their families and carers.</w:t>
            </w:r>
          </w:p>
          <w:p w:rsidR="001C593A" w:rsidRPr="001C593A" w:rsidRDefault="001C593A" w:rsidP="001C593A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1C593A">
              <w:rPr>
                <w:rFonts w:ascii="Century Gothic" w:hAnsi="Century Gothic"/>
                <w:sz w:val="20"/>
                <w:szCs w:val="20"/>
              </w:rPr>
              <w:t xml:space="preserve">Sound understanding of best practice in </w:t>
            </w:r>
            <w:r w:rsidR="002F0F9B">
              <w:rPr>
                <w:rFonts w:ascii="Century Gothic" w:hAnsi="Century Gothic"/>
                <w:sz w:val="20"/>
                <w:szCs w:val="20"/>
              </w:rPr>
              <w:t>trauma informed</w:t>
            </w:r>
            <w:r w:rsidRPr="001C593A">
              <w:rPr>
                <w:rFonts w:ascii="Century Gothic" w:hAnsi="Century Gothic"/>
                <w:sz w:val="20"/>
                <w:szCs w:val="20"/>
              </w:rPr>
              <w:t xml:space="preserve"> and person-centred </w:t>
            </w:r>
            <w:r w:rsidR="002F0F9B">
              <w:rPr>
                <w:rFonts w:ascii="Century Gothic" w:hAnsi="Century Gothic"/>
                <w:sz w:val="20"/>
                <w:szCs w:val="20"/>
              </w:rPr>
              <w:t>approaches</w:t>
            </w:r>
          </w:p>
          <w:p w:rsidR="001C593A" w:rsidRPr="002F0F9B" w:rsidRDefault="001C593A" w:rsidP="001C59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entury Gothic" w:hAnsi="Century Gothic"/>
                <w:sz w:val="20"/>
              </w:rPr>
            </w:pPr>
            <w:r w:rsidRPr="003D7A1C">
              <w:rPr>
                <w:rFonts w:ascii="Century Gothic" w:hAnsi="Century Gothic" w:cs="Arial"/>
                <w:sz w:val="20"/>
              </w:rPr>
              <w:t xml:space="preserve">Demonstrated high level of </w:t>
            </w:r>
            <w:r w:rsidR="002F0F9B">
              <w:rPr>
                <w:rFonts w:ascii="Century Gothic" w:hAnsi="Century Gothic" w:cs="Arial"/>
                <w:sz w:val="20"/>
              </w:rPr>
              <w:t xml:space="preserve">written and verbal </w:t>
            </w:r>
            <w:r w:rsidRPr="003D7A1C">
              <w:rPr>
                <w:rFonts w:ascii="Century Gothic" w:hAnsi="Century Gothic" w:cs="Arial"/>
                <w:sz w:val="20"/>
              </w:rPr>
              <w:t xml:space="preserve">communication </w:t>
            </w:r>
          </w:p>
          <w:p w:rsidR="002F0F9B" w:rsidRPr="003D7A1C" w:rsidRDefault="002F0F9B" w:rsidP="001C59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Ability to interpret data, write reports and conduct auditing processes</w:t>
            </w:r>
          </w:p>
          <w:p w:rsidR="001C593A" w:rsidRPr="001C593A" w:rsidRDefault="001C593A" w:rsidP="001C593A">
            <w:pPr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</w:rPr>
            </w:pPr>
            <w:r w:rsidRPr="001C593A">
              <w:rPr>
                <w:rFonts w:ascii="Century Gothic" w:hAnsi="Century Gothic"/>
              </w:rPr>
              <w:t>Ability to work effectively and collaboratively across the organisation</w:t>
            </w:r>
            <w:r w:rsidR="00340D27">
              <w:rPr>
                <w:rFonts w:ascii="Century Gothic" w:hAnsi="Century Gothic"/>
              </w:rPr>
              <w:t xml:space="preserve"> and consortium</w:t>
            </w:r>
            <w:r w:rsidRPr="001C593A">
              <w:rPr>
                <w:rFonts w:ascii="Century Gothic" w:hAnsi="Century Gothic"/>
              </w:rPr>
              <w:t>.</w:t>
            </w:r>
          </w:p>
          <w:p w:rsidR="001C593A" w:rsidRPr="001C593A" w:rsidRDefault="001C593A" w:rsidP="001C593A">
            <w:pPr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</w:rPr>
            </w:pPr>
            <w:r w:rsidRPr="001C593A">
              <w:rPr>
                <w:rFonts w:ascii="Century Gothic" w:hAnsi="Century Gothic"/>
              </w:rPr>
              <w:t>Thorough understanding of the importance of professional boundaries.</w:t>
            </w:r>
          </w:p>
          <w:p w:rsidR="009052E5" w:rsidRPr="001C593A" w:rsidRDefault="001C593A" w:rsidP="002F0F9B">
            <w:pPr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</w:rPr>
            </w:pPr>
            <w:r w:rsidRPr="001C593A">
              <w:rPr>
                <w:rFonts w:ascii="Century Gothic" w:hAnsi="Century Gothic"/>
              </w:rPr>
              <w:t xml:space="preserve">Sound </w:t>
            </w:r>
            <w:r w:rsidR="002F0F9B">
              <w:rPr>
                <w:rFonts w:ascii="Century Gothic" w:hAnsi="Century Gothic"/>
              </w:rPr>
              <w:t>understanding</w:t>
            </w:r>
            <w:r w:rsidRPr="001C593A">
              <w:rPr>
                <w:rFonts w:ascii="Century Gothic" w:hAnsi="Century Gothic"/>
              </w:rPr>
              <w:t xml:space="preserve"> of supervision and reflective practice in a team environment.</w:t>
            </w:r>
          </w:p>
        </w:tc>
      </w:tr>
      <w:tr w:rsidR="00F01792" w:rsidRPr="001C593A" w:rsidTr="00D23614">
        <w:trPr>
          <w:trHeight w:val="391"/>
          <w:tblCellSpacing w:w="20" w:type="dxa"/>
        </w:trPr>
        <w:tc>
          <w:tcPr>
            <w:tcW w:w="2400" w:type="dxa"/>
            <w:shd w:val="clear" w:color="auto" w:fill="DAEEF3" w:themeFill="accent5" w:themeFillTint="33"/>
            <w:vAlign w:val="center"/>
          </w:tcPr>
          <w:p w:rsidR="00F01792" w:rsidRPr="001C593A" w:rsidRDefault="00F01792" w:rsidP="0057690D">
            <w:pPr>
              <w:spacing w:before="40" w:after="200"/>
              <w:contextualSpacing/>
              <w:rPr>
                <w:rFonts w:ascii="Century Gothic" w:hAnsi="Century Gothic" w:cs="Arial"/>
                <w:b/>
              </w:rPr>
            </w:pPr>
            <w:r w:rsidRPr="001C593A">
              <w:rPr>
                <w:rFonts w:ascii="Century Gothic" w:hAnsi="Century Gothic" w:cs="Arial"/>
                <w:b/>
              </w:rPr>
              <w:t>Desirable</w:t>
            </w:r>
          </w:p>
        </w:tc>
        <w:tc>
          <w:tcPr>
            <w:tcW w:w="8020" w:type="dxa"/>
            <w:gridSpan w:val="2"/>
            <w:shd w:val="clear" w:color="auto" w:fill="auto"/>
            <w:vAlign w:val="center"/>
          </w:tcPr>
          <w:p w:rsidR="00F01792" w:rsidRPr="001C593A" w:rsidRDefault="001C593A" w:rsidP="0057690D">
            <w:pPr>
              <w:pStyle w:val="ListParagraph"/>
              <w:numPr>
                <w:ilvl w:val="0"/>
                <w:numId w:val="8"/>
              </w:numPr>
              <w:spacing w:after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1C593A">
              <w:rPr>
                <w:rFonts w:ascii="Century Gothic" w:hAnsi="Century Gothic"/>
                <w:sz w:val="20"/>
                <w:szCs w:val="20"/>
              </w:rPr>
              <w:t>Relevant tertiary qualifications</w:t>
            </w:r>
          </w:p>
        </w:tc>
      </w:tr>
      <w:tr w:rsidR="00F01792" w:rsidRPr="001C593A" w:rsidTr="00D23614">
        <w:trPr>
          <w:trHeight w:val="391"/>
          <w:tblCellSpacing w:w="20" w:type="dxa"/>
        </w:trPr>
        <w:tc>
          <w:tcPr>
            <w:tcW w:w="2400" w:type="dxa"/>
            <w:shd w:val="clear" w:color="auto" w:fill="DAEEF3" w:themeFill="accent5" w:themeFillTint="33"/>
            <w:vAlign w:val="center"/>
          </w:tcPr>
          <w:p w:rsidR="00F01792" w:rsidRPr="001C593A" w:rsidRDefault="00F01792" w:rsidP="0057690D">
            <w:pPr>
              <w:spacing w:before="40" w:after="200"/>
              <w:contextualSpacing/>
              <w:rPr>
                <w:rFonts w:ascii="Century Gothic" w:hAnsi="Century Gothic" w:cs="Arial"/>
                <w:b/>
              </w:rPr>
            </w:pPr>
            <w:r w:rsidRPr="001C593A">
              <w:rPr>
                <w:rFonts w:ascii="Century Gothic" w:hAnsi="Century Gothic" w:cs="Arial"/>
                <w:b/>
              </w:rPr>
              <w:t>Other</w:t>
            </w:r>
          </w:p>
        </w:tc>
        <w:tc>
          <w:tcPr>
            <w:tcW w:w="8020" w:type="dxa"/>
            <w:gridSpan w:val="2"/>
            <w:shd w:val="clear" w:color="auto" w:fill="auto"/>
            <w:vAlign w:val="center"/>
          </w:tcPr>
          <w:p w:rsidR="001C593A" w:rsidRPr="001C593A" w:rsidRDefault="001C593A" w:rsidP="001C593A">
            <w:pPr>
              <w:pStyle w:val="ListParagraph"/>
              <w:numPr>
                <w:ilvl w:val="0"/>
                <w:numId w:val="8"/>
              </w:numPr>
              <w:spacing w:after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1C593A">
              <w:rPr>
                <w:rFonts w:ascii="Century Gothic" w:hAnsi="Century Gothic"/>
                <w:sz w:val="20"/>
                <w:szCs w:val="20"/>
              </w:rPr>
              <w:t xml:space="preserve">Current Senior First Aid Certificate and Driver’s Licence </w:t>
            </w:r>
          </w:p>
          <w:p w:rsidR="00F01792" w:rsidRDefault="0033562B" w:rsidP="0057690D">
            <w:pPr>
              <w:pStyle w:val="ListParagraph"/>
              <w:numPr>
                <w:ilvl w:val="0"/>
                <w:numId w:val="8"/>
              </w:numPr>
              <w:spacing w:after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1C593A">
              <w:rPr>
                <w:rFonts w:ascii="Century Gothic" w:hAnsi="Century Gothic"/>
                <w:sz w:val="20"/>
                <w:szCs w:val="20"/>
              </w:rPr>
              <w:t>Current Working with Vulnerable People card.</w:t>
            </w:r>
          </w:p>
          <w:p w:rsidR="00F64FD7" w:rsidRDefault="00F64FD7" w:rsidP="0057690D">
            <w:pPr>
              <w:pStyle w:val="ListParagraph"/>
              <w:numPr>
                <w:ilvl w:val="0"/>
                <w:numId w:val="8"/>
              </w:numPr>
              <w:spacing w:after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771836">
              <w:rPr>
                <w:rFonts w:ascii="Century Gothic" w:hAnsi="Century Gothic"/>
                <w:sz w:val="20"/>
                <w:szCs w:val="20"/>
              </w:rPr>
              <w:t>Demonstrate commitment to the Purpose and Values of Woden Community Service.</w:t>
            </w:r>
          </w:p>
          <w:p w:rsidR="007D2BE7" w:rsidRPr="001C593A" w:rsidRDefault="007D2BE7" w:rsidP="0057690D">
            <w:pPr>
              <w:pStyle w:val="ListParagraph"/>
              <w:numPr>
                <w:ilvl w:val="0"/>
                <w:numId w:val="8"/>
              </w:numPr>
              <w:spacing w:after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Ongoing employment is subject to a National Police Check and a current Working with Vulnerable People registration.</w:t>
            </w:r>
          </w:p>
        </w:tc>
      </w:tr>
    </w:tbl>
    <w:p w:rsidR="00F01792" w:rsidRPr="001C593A" w:rsidRDefault="00F01792" w:rsidP="00F0179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540" w:type="dxa"/>
        <w:tblCellSpacing w:w="20" w:type="dxa"/>
        <w:tblInd w:w="-34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3402"/>
        <w:gridCol w:w="1276"/>
        <w:gridCol w:w="1701"/>
        <w:gridCol w:w="850"/>
        <w:gridCol w:w="1134"/>
      </w:tblGrid>
      <w:tr w:rsidR="00F01792" w:rsidRPr="001C593A" w:rsidTr="008D0A96">
        <w:trPr>
          <w:trHeight w:val="454"/>
          <w:tblCellSpacing w:w="20" w:type="dxa"/>
        </w:trPr>
        <w:tc>
          <w:tcPr>
            <w:tcW w:w="2117" w:type="dxa"/>
            <w:shd w:val="clear" w:color="auto" w:fill="DAEEF3" w:themeFill="accent5" w:themeFillTint="33"/>
            <w:vAlign w:val="center"/>
          </w:tcPr>
          <w:p w:rsidR="00F01792" w:rsidRPr="001C593A" w:rsidRDefault="00F01792" w:rsidP="0057690D">
            <w:pPr>
              <w:rPr>
                <w:rFonts w:ascii="Century Gothic" w:hAnsi="Century Gothic"/>
                <w:b/>
              </w:rPr>
            </w:pPr>
            <w:r w:rsidRPr="001C593A">
              <w:rPr>
                <w:rFonts w:ascii="Century Gothic" w:hAnsi="Century Gothic"/>
                <w:b/>
              </w:rPr>
              <w:t>Document History</w:t>
            </w:r>
          </w:p>
        </w:tc>
        <w:tc>
          <w:tcPr>
            <w:tcW w:w="8303" w:type="dxa"/>
            <w:gridSpan w:val="5"/>
            <w:shd w:val="clear" w:color="auto" w:fill="auto"/>
            <w:vAlign w:val="center"/>
          </w:tcPr>
          <w:p w:rsidR="00F01792" w:rsidRPr="001C593A" w:rsidRDefault="00F01792" w:rsidP="009052E5">
            <w:pPr>
              <w:contextualSpacing/>
              <w:rPr>
                <w:rFonts w:ascii="Century Gothic" w:hAnsi="Century Gothic" w:cs="Arial"/>
              </w:rPr>
            </w:pPr>
            <w:r w:rsidRPr="001C593A">
              <w:rPr>
                <w:rFonts w:ascii="Century Gothic" w:hAnsi="Century Gothic" w:cs="Arial"/>
                <w:b/>
              </w:rPr>
              <w:t>Original:</w:t>
            </w:r>
            <w:r w:rsidRPr="001C593A">
              <w:rPr>
                <w:rFonts w:ascii="Century Gothic" w:hAnsi="Century Gothic" w:cs="Arial"/>
              </w:rPr>
              <w:t xml:space="preserve">  20</w:t>
            </w:r>
            <w:r w:rsidR="009052E5" w:rsidRPr="001C593A">
              <w:rPr>
                <w:rFonts w:ascii="Century Gothic" w:hAnsi="Century Gothic" w:cs="Arial"/>
              </w:rPr>
              <w:t>16</w:t>
            </w:r>
            <w:r w:rsidRPr="001C593A">
              <w:rPr>
                <w:rFonts w:ascii="Century Gothic" w:hAnsi="Century Gothic" w:cs="Arial"/>
              </w:rPr>
              <w:t xml:space="preserve"> </w:t>
            </w:r>
            <w:r w:rsidRPr="001C593A">
              <w:rPr>
                <w:rFonts w:ascii="Century Gothic" w:hAnsi="Century Gothic" w:cs="Arial"/>
              </w:rPr>
              <w:tab/>
            </w:r>
            <w:r w:rsidRPr="001C593A">
              <w:rPr>
                <w:rFonts w:ascii="Century Gothic" w:hAnsi="Century Gothic" w:cs="Arial"/>
              </w:rPr>
              <w:tab/>
              <w:t xml:space="preserve">  </w:t>
            </w:r>
            <w:r w:rsidRPr="001C593A">
              <w:rPr>
                <w:rFonts w:ascii="Century Gothic" w:hAnsi="Century Gothic" w:cs="Arial"/>
                <w:b/>
              </w:rPr>
              <w:t>Revised</w:t>
            </w:r>
            <w:r w:rsidRPr="001C593A">
              <w:rPr>
                <w:rFonts w:ascii="Century Gothic" w:hAnsi="Century Gothic" w:cs="Arial"/>
              </w:rPr>
              <w:t>:</w:t>
            </w:r>
            <w:r w:rsidRPr="001C593A">
              <w:rPr>
                <w:rFonts w:ascii="Century Gothic" w:hAnsi="Century Gothic" w:cs="Arial"/>
                <w:b/>
              </w:rPr>
              <w:t xml:space="preserve">  </w:t>
            </w:r>
            <w:r w:rsidR="002F0F9B">
              <w:rPr>
                <w:rFonts w:ascii="Century Gothic" w:hAnsi="Century Gothic" w:cs="Arial"/>
              </w:rPr>
              <w:t>16 May 2019</w:t>
            </w:r>
            <w:r w:rsidRPr="001C593A">
              <w:rPr>
                <w:rFonts w:ascii="Century Gothic" w:hAnsi="Century Gothic" w:cs="Arial"/>
              </w:rPr>
              <w:t xml:space="preserve"> </w:t>
            </w:r>
            <w:r w:rsidRPr="001C593A">
              <w:rPr>
                <w:rFonts w:ascii="Century Gothic" w:hAnsi="Century Gothic" w:cs="Arial"/>
              </w:rPr>
              <w:tab/>
              <w:t xml:space="preserve">  </w:t>
            </w:r>
            <w:r w:rsidRPr="001C593A">
              <w:rPr>
                <w:rFonts w:ascii="Century Gothic" w:hAnsi="Century Gothic" w:cs="Arial"/>
                <w:b/>
              </w:rPr>
              <w:t>Version</w:t>
            </w:r>
            <w:r w:rsidRPr="001C593A">
              <w:rPr>
                <w:rFonts w:ascii="Century Gothic" w:hAnsi="Century Gothic" w:cs="Arial"/>
              </w:rPr>
              <w:t>:  v</w:t>
            </w:r>
            <w:r w:rsidR="002F0F9B">
              <w:rPr>
                <w:rFonts w:ascii="Century Gothic" w:hAnsi="Century Gothic" w:cs="Arial"/>
              </w:rPr>
              <w:t>3</w:t>
            </w:r>
          </w:p>
        </w:tc>
      </w:tr>
      <w:tr w:rsidR="008D0A96" w:rsidRPr="001C593A" w:rsidTr="008D0A96">
        <w:trPr>
          <w:trHeight w:val="397"/>
          <w:tblCellSpacing w:w="20" w:type="dxa"/>
        </w:trPr>
        <w:tc>
          <w:tcPr>
            <w:tcW w:w="2117" w:type="dxa"/>
            <w:shd w:val="clear" w:color="auto" w:fill="DAEEF3" w:themeFill="accent5" w:themeFillTint="33"/>
            <w:vAlign w:val="center"/>
          </w:tcPr>
          <w:p w:rsidR="008D0A96" w:rsidRPr="001C593A" w:rsidRDefault="008D0A96" w:rsidP="008D0A96">
            <w:pPr>
              <w:rPr>
                <w:rFonts w:ascii="Century Gothic" w:hAnsi="Century Gothic"/>
                <w:b/>
              </w:rPr>
            </w:pPr>
            <w:r w:rsidRPr="001C593A">
              <w:rPr>
                <w:rFonts w:ascii="Century Gothic" w:hAnsi="Century Gothic"/>
                <w:b/>
              </w:rPr>
              <w:t xml:space="preserve">Employee’s </w:t>
            </w:r>
            <w:r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8D0A96" w:rsidRPr="001C593A" w:rsidRDefault="008D0A96" w:rsidP="0057690D">
            <w:pPr>
              <w:rPr>
                <w:rFonts w:ascii="Century Gothic" w:hAnsi="Century Gothic"/>
              </w:rPr>
            </w:pPr>
            <w:r w:rsidRPr="001C593A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C593A">
              <w:rPr>
                <w:rFonts w:ascii="Century Gothic" w:hAnsi="Century Gothic" w:cs="Arial"/>
              </w:rPr>
              <w:instrText xml:space="preserve"> FORMTEXT </w:instrText>
            </w:r>
            <w:r w:rsidRPr="001C593A">
              <w:rPr>
                <w:rFonts w:ascii="Century Gothic" w:hAnsi="Century Gothic" w:cs="Arial"/>
              </w:rPr>
            </w:r>
            <w:r w:rsidRPr="001C593A">
              <w:rPr>
                <w:rFonts w:ascii="Century Gothic" w:hAnsi="Century Gothic" w:cs="Arial"/>
              </w:rPr>
              <w:fldChar w:fldCharType="separate"/>
            </w:r>
            <w:r w:rsidRPr="001C593A">
              <w:rPr>
                <w:rFonts w:ascii="Century Gothic" w:hAnsi="Century Gothic" w:cs="Arial"/>
                <w:noProof/>
              </w:rPr>
              <w:t> </w:t>
            </w:r>
            <w:r w:rsidRPr="001C593A">
              <w:rPr>
                <w:rFonts w:ascii="Century Gothic" w:hAnsi="Century Gothic" w:cs="Arial"/>
                <w:noProof/>
              </w:rPr>
              <w:t> </w:t>
            </w:r>
            <w:r w:rsidRPr="001C593A">
              <w:rPr>
                <w:rFonts w:ascii="Century Gothic" w:hAnsi="Century Gothic" w:cs="Arial"/>
                <w:noProof/>
              </w:rPr>
              <w:t> </w:t>
            </w:r>
            <w:r w:rsidRPr="001C593A">
              <w:rPr>
                <w:rFonts w:ascii="Century Gothic" w:hAnsi="Century Gothic" w:cs="Arial"/>
                <w:noProof/>
              </w:rPr>
              <w:t> </w:t>
            </w:r>
            <w:r w:rsidRPr="001C593A">
              <w:rPr>
                <w:rFonts w:ascii="Century Gothic" w:hAnsi="Century Gothic" w:cs="Arial"/>
                <w:noProof/>
              </w:rPr>
              <w:t> </w:t>
            </w:r>
            <w:r w:rsidRPr="001C593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236" w:type="dxa"/>
            <w:shd w:val="clear" w:color="auto" w:fill="DAEEF3" w:themeFill="accent5" w:themeFillTint="33"/>
            <w:vAlign w:val="center"/>
          </w:tcPr>
          <w:p w:rsidR="008D0A96" w:rsidRPr="008D0A96" w:rsidRDefault="008D0A96" w:rsidP="0057690D">
            <w:pPr>
              <w:rPr>
                <w:rFonts w:ascii="Century Gothic" w:hAnsi="Century Gothic"/>
                <w:b/>
              </w:rPr>
            </w:pPr>
            <w:r w:rsidRPr="008D0A96">
              <w:rPr>
                <w:rFonts w:ascii="Century Gothic" w:hAnsi="Century Gothic"/>
                <w:b/>
              </w:rPr>
              <w:t>Signature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8D0A96" w:rsidRPr="001C593A" w:rsidRDefault="008D0A96" w:rsidP="0057690D">
            <w:pPr>
              <w:rPr>
                <w:rFonts w:ascii="Century Gothic" w:hAnsi="Century Gothic"/>
              </w:rPr>
            </w:pPr>
            <w:r w:rsidRPr="001C593A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C593A">
              <w:rPr>
                <w:rFonts w:ascii="Century Gothic" w:hAnsi="Century Gothic" w:cs="Arial"/>
              </w:rPr>
              <w:instrText xml:space="preserve"> FORMTEXT </w:instrText>
            </w:r>
            <w:r w:rsidRPr="001C593A">
              <w:rPr>
                <w:rFonts w:ascii="Century Gothic" w:hAnsi="Century Gothic" w:cs="Arial"/>
              </w:rPr>
            </w:r>
            <w:r w:rsidRPr="001C593A">
              <w:rPr>
                <w:rFonts w:ascii="Century Gothic" w:hAnsi="Century Gothic" w:cs="Arial"/>
              </w:rPr>
              <w:fldChar w:fldCharType="separate"/>
            </w:r>
            <w:r w:rsidRPr="001C593A">
              <w:rPr>
                <w:rFonts w:ascii="Century Gothic" w:hAnsi="Century Gothic" w:cs="Arial"/>
                <w:noProof/>
              </w:rPr>
              <w:t> </w:t>
            </w:r>
            <w:r w:rsidRPr="001C593A">
              <w:rPr>
                <w:rFonts w:ascii="Century Gothic" w:hAnsi="Century Gothic" w:cs="Arial"/>
                <w:noProof/>
              </w:rPr>
              <w:t> </w:t>
            </w:r>
            <w:r w:rsidRPr="001C593A">
              <w:rPr>
                <w:rFonts w:ascii="Century Gothic" w:hAnsi="Century Gothic" w:cs="Arial"/>
                <w:noProof/>
              </w:rPr>
              <w:t> </w:t>
            </w:r>
            <w:r w:rsidRPr="001C593A">
              <w:rPr>
                <w:rFonts w:ascii="Century Gothic" w:hAnsi="Century Gothic" w:cs="Arial"/>
                <w:noProof/>
              </w:rPr>
              <w:t> </w:t>
            </w:r>
            <w:r w:rsidRPr="001C593A">
              <w:rPr>
                <w:rFonts w:ascii="Century Gothic" w:hAnsi="Century Gothic" w:cs="Arial"/>
                <w:noProof/>
              </w:rPr>
              <w:t> </w:t>
            </w:r>
            <w:r w:rsidRPr="001C593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8D0A96" w:rsidRPr="001C593A" w:rsidRDefault="008D0A96" w:rsidP="0057690D">
            <w:pPr>
              <w:rPr>
                <w:rFonts w:ascii="Century Gothic" w:hAnsi="Century Gothic"/>
                <w:b/>
              </w:rPr>
            </w:pPr>
            <w:r w:rsidRPr="001C593A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D0A96" w:rsidRPr="001C593A" w:rsidRDefault="008D0A96" w:rsidP="0057690D">
            <w:pPr>
              <w:rPr>
                <w:rFonts w:ascii="Century Gothic" w:hAnsi="Century Gothic" w:cs="Arial"/>
              </w:rPr>
            </w:pPr>
            <w:r w:rsidRPr="001C593A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C593A">
              <w:rPr>
                <w:rFonts w:ascii="Century Gothic" w:hAnsi="Century Gothic" w:cs="Arial"/>
              </w:rPr>
              <w:instrText xml:space="preserve"> FORMTEXT </w:instrText>
            </w:r>
            <w:r w:rsidRPr="001C593A">
              <w:rPr>
                <w:rFonts w:ascii="Century Gothic" w:hAnsi="Century Gothic" w:cs="Arial"/>
              </w:rPr>
            </w:r>
            <w:r w:rsidRPr="001C593A">
              <w:rPr>
                <w:rFonts w:ascii="Century Gothic" w:hAnsi="Century Gothic" w:cs="Arial"/>
              </w:rPr>
              <w:fldChar w:fldCharType="separate"/>
            </w:r>
            <w:r w:rsidRPr="001C593A">
              <w:rPr>
                <w:rFonts w:ascii="Century Gothic" w:hAnsi="Century Gothic" w:cs="Arial"/>
                <w:noProof/>
              </w:rPr>
              <w:t> </w:t>
            </w:r>
            <w:r w:rsidRPr="001C593A">
              <w:rPr>
                <w:rFonts w:ascii="Century Gothic" w:hAnsi="Century Gothic" w:cs="Arial"/>
                <w:noProof/>
              </w:rPr>
              <w:t> </w:t>
            </w:r>
            <w:r w:rsidRPr="001C593A">
              <w:rPr>
                <w:rFonts w:ascii="Century Gothic" w:hAnsi="Century Gothic" w:cs="Arial"/>
                <w:noProof/>
              </w:rPr>
              <w:t> </w:t>
            </w:r>
            <w:r w:rsidRPr="001C593A">
              <w:rPr>
                <w:rFonts w:ascii="Century Gothic" w:hAnsi="Century Gothic" w:cs="Arial"/>
                <w:noProof/>
              </w:rPr>
              <w:t> </w:t>
            </w:r>
            <w:r w:rsidRPr="001C593A">
              <w:rPr>
                <w:rFonts w:ascii="Century Gothic" w:hAnsi="Century Gothic" w:cs="Arial"/>
                <w:noProof/>
              </w:rPr>
              <w:t> </w:t>
            </w:r>
            <w:r w:rsidRPr="001C593A">
              <w:rPr>
                <w:rFonts w:ascii="Century Gothic" w:hAnsi="Century Gothic" w:cs="Arial"/>
              </w:rPr>
              <w:fldChar w:fldCharType="end"/>
            </w:r>
          </w:p>
        </w:tc>
      </w:tr>
      <w:tr w:rsidR="008D0A96" w:rsidRPr="001C593A" w:rsidTr="008D0A96">
        <w:trPr>
          <w:trHeight w:val="397"/>
          <w:tblCellSpacing w:w="20" w:type="dxa"/>
        </w:trPr>
        <w:tc>
          <w:tcPr>
            <w:tcW w:w="2117" w:type="dxa"/>
            <w:shd w:val="clear" w:color="auto" w:fill="DAEEF3" w:themeFill="accent5" w:themeFillTint="33"/>
            <w:vAlign w:val="center"/>
          </w:tcPr>
          <w:p w:rsidR="008D0A96" w:rsidRPr="001C593A" w:rsidRDefault="008D0A96" w:rsidP="008D0A96">
            <w:pPr>
              <w:rPr>
                <w:rFonts w:ascii="Century Gothic" w:hAnsi="Century Gothic"/>
                <w:b/>
              </w:rPr>
            </w:pPr>
            <w:r w:rsidRPr="001C593A">
              <w:rPr>
                <w:rFonts w:ascii="Century Gothic" w:hAnsi="Century Gothic"/>
                <w:b/>
              </w:rPr>
              <w:t xml:space="preserve">Manager’s </w:t>
            </w:r>
            <w:r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8D0A96" w:rsidRPr="001C593A" w:rsidRDefault="002F0F9B" w:rsidP="0057690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 xml:space="preserve">Kim Spinks </w:t>
            </w:r>
          </w:p>
        </w:tc>
        <w:tc>
          <w:tcPr>
            <w:tcW w:w="1236" w:type="dxa"/>
            <w:shd w:val="clear" w:color="auto" w:fill="DAEEF3" w:themeFill="accent5" w:themeFillTint="33"/>
            <w:vAlign w:val="center"/>
          </w:tcPr>
          <w:p w:rsidR="008D0A96" w:rsidRPr="008D0A96" w:rsidRDefault="008D0A96" w:rsidP="0057690D">
            <w:pPr>
              <w:rPr>
                <w:rFonts w:ascii="Century Gothic" w:hAnsi="Century Gothic"/>
                <w:b/>
              </w:rPr>
            </w:pPr>
            <w:r w:rsidRPr="008D0A96">
              <w:rPr>
                <w:rFonts w:ascii="Century Gothic" w:hAnsi="Century Gothic"/>
                <w:b/>
              </w:rPr>
              <w:t>Signature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8D0A96" w:rsidRPr="001C593A" w:rsidRDefault="008D0A96" w:rsidP="0057690D">
            <w:pPr>
              <w:rPr>
                <w:rFonts w:ascii="Century Gothic" w:hAnsi="Century Gothic"/>
              </w:rPr>
            </w:pPr>
            <w:r w:rsidRPr="001C593A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C593A">
              <w:rPr>
                <w:rFonts w:ascii="Century Gothic" w:hAnsi="Century Gothic" w:cs="Arial"/>
              </w:rPr>
              <w:instrText xml:space="preserve"> FORMTEXT </w:instrText>
            </w:r>
            <w:r w:rsidRPr="001C593A">
              <w:rPr>
                <w:rFonts w:ascii="Century Gothic" w:hAnsi="Century Gothic" w:cs="Arial"/>
              </w:rPr>
            </w:r>
            <w:r w:rsidRPr="001C593A">
              <w:rPr>
                <w:rFonts w:ascii="Century Gothic" w:hAnsi="Century Gothic" w:cs="Arial"/>
              </w:rPr>
              <w:fldChar w:fldCharType="separate"/>
            </w:r>
            <w:r w:rsidRPr="001C593A">
              <w:rPr>
                <w:rFonts w:ascii="Century Gothic" w:hAnsi="Century Gothic" w:cs="Arial"/>
                <w:noProof/>
              </w:rPr>
              <w:t> </w:t>
            </w:r>
            <w:r w:rsidRPr="001C593A">
              <w:rPr>
                <w:rFonts w:ascii="Century Gothic" w:hAnsi="Century Gothic" w:cs="Arial"/>
                <w:noProof/>
              </w:rPr>
              <w:t> </w:t>
            </w:r>
            <w:r w:rsidRPr="001C593A">
              <w:rPr>
                <w:rFonts w:ascii="Century Gothic" w:hAnsi="Century Gothic" w:cs="Arial"/>
                <w:noProof/>
              </w:rPr>
              <w:t> </w:t>
            </w:r>
            <w:r w:rsidRPr="001C593A">
              <w:rPr>
                <w:rFonts w:ascii="Century Gothic" w:hAnsi="Century Gothic" w:cs="Arial"/>
                <w:noProof/>
              </w:rPr>
              <w:t> </w:t>
            </w:r>
            <w:r w:rsidRPr="001C593A">
              <w:rPr>
                <w:rFonts w:ascii="Century Gothic" w:hAnsi="Century Gothic" w:cs="Arial"/>
                <w:noProof/>
              </w:rPr>
              <w:t> </w:t>
            </w:r>
            <w:r w:rsidRPr="001C593A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8D0A96" w:rsidRPr="001C593A" w:rsidRDefault="008D0A96" w:rsidP="0057690D">
            <w:pPr>
              <w:rPr>
                <w:rFonts w:ascii="Century Gothic" w:hAnsi="Century Gothic"/>
                <w:b/>
              </w:rPr>
            </w:pPr>
            <w:r w:rsidRPr="001C593A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D0A96" w:rsidRPr="001C593A" w:rsidRDefault="002F0F9B" w:rsidP="0057690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16/5/19</w:t>
            </w:r>
          </w:p>
        </w:tc>
      </w:tr>
    </w:tbl>
    <w:p w:rsidR="00A11CF0" w:rsidRPr="001C593A" w:rsidRDefault="00A11CF0">
      <w:pPr>
        <w:rPr>
          <w:rFonts w:ascii="Century Gothic" w:hAnsi="Century Gothic"/>
          <w:sz w:val="20"/>
          <w:szCs w:val="20"/>
        </w:rPr>
      </w:pPr>
    </w:p>
    <w:p w:rsidR="00F01792" w:rsidRPr="001C593A" w:rsidRDefault="00F01792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sectPr w:rsidR="00F01792" w:rsidRPr="001C593A" w:rsidSect="00835933">
      <w:footerReference w:type="default" r:id="rId10"/>
      <w:headerReference w:type="first" r:id="rId11"/>
      <w:footerReference w:type="first" r:id="rId12"/>
      <w:pgSz w:w="11900" w:h="16840"/>
      <w:pgMar w:top="1389" w:right="1268" w:bottom="1440" w:left="993" w:header="708" w:footer="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40" w:rsidRDefault="00CD4240" w:rsidP="00461B71">
      <w:r>
        <w:separator/>
      </w:r>
    </w:p>
  </w:endnote>
  <w:endnote w:type="continuationSeparator" w:id="0">
    <w:p w:rsidR="00CD4240" w:rsidRDefault="00CD4240" w:rsidP="0046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LT Std 85 Heavy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Std 55 Roman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Avenir LT Std 35 Light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  <w:sz w:val="16"/>
        <w:szCs w:val="16"/>
      </w:rPr>
      <w:id w:val="-1635791051"/>
      <w:docPartObj>
        <w:docPartGallery w:val="Page Numbers (Bottom of Page)"/>
        <w:docPartUnique/>
      </w:docPartObj>
    </w:sdtPr>
    <w:sdtEndPr/>
    <w:sdtContent>
      <w:sdt>
        <w:sdtPr>
          <w:rPr>
            <w:color w:val="FFFFFF" w:themeColor="background1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6342E" w:rsidRDefault="0066342E" w:rsidP="00835933">
            <w:pPr>
              <w:pStyle w:val="Footer"/>
              <w:rPr>
                <w:color w:val="FFFFFF" w:themeColor="background1"/>
                <w:sz w:val="16"/>
                <w:szCs w:val="16"/>
              </w:rPr>
            </w:pPr>
          </w:p>
          <w:p w:rsidR="0066342E" w:rsidRPr="000032A3" w:rsidRDefault="00835933" w:rsidP="000032A3">
            <w:pPr>
              <w:pStyle w:val="Footer"/>
              <w:tabs>
                <w:tab w:val="clear" w:pos="8640"/>
                <w:tab w:val="right" w:pos="10065"/>
              </w:tabs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</w:pPr>
            <w:r w:rsidRPr="000032A3">
              <w:rPr>
                <w:rFonts w:ascii="Century Gothic" w:hAnsi="Century Gothic"/>
                <w:noProof/>
                <w:color w:val="FFFFFF" w:themeColor="background1"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F5F213F" wp14:editId="4F8B2A5A">
                      <wp:simplePos x="0" y="0"/>
                      <wp:positionH relativeFrom="column">
                        <wp:posOffset>-688238</wp:posOffset>
                      </wp:positionH>
                      <wp:positionV relativeFrom="paragraph">
                        <wp:posOffset>-204953</wp:posOffset>
                      </wp:positionV>
                      <wp:extent cx="7699943" cy="856114"/>
                      <wp:effectExtent l="57150" t="19050" r="53975" b="774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9943" cy="856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50F8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8DA9FC8" id="Rectangle 21" o:spid="_x0000_s1026" style="position:absolute;margin-left:-54.2pt;margin-top:-16.15pt;width:606.3pt;height:67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" fillcolor="#750f8f" stroked="f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260360" w:rsidRPr="000032A3">
              <w:rPr>
                <w:rFonts w:ascii="Century Gothic" w:hAnsi="Century Gothic"/>
                <w:noProof/>
                <w:color w:val="FFFFFF" w:themeColor="background1"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8E4AEF1" wp14:editId="68180AC5">
                      <wp:simplePos x="0" y="0"/>
                      <wp:positionH relativeFrom="column">
                        <wp:posOffset>-688238</wp:posOffset>
                      </wp:positionH>
                      <wp:positionV relativeFrom="paragraph">
                        <wp:posOffset>-204953</wp:posOffset>
                      </wp:positionV>
                      <wp:extent cx="7699943" cy="856114"/>
                      <wp:effectExtent l="57150" t="19050" r="53975" b="774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9943" cy="856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50F8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0998545" id="Rectangle 1" o:spid="_x0000_s1026" style="position:absolute;margin-left:-54.2pt;margin-top:-16.15pt;width:606.3pt;height:67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" fillcolor="#750f8f" stroked="f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260360" w:rsidRPr="000032A3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Position Description| </w:t>
            </w:r>
            <w:r w:rsidR="005D46B4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Manager </w:t>
            </w:r>
            <w:r w:rsidR="00C01A0C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Supportive Tenancy</w:t>
            </w:r>
            <w:r w:rsidR="00C01A0C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ab/>
            </w:r>
            <w:r w:rsidRPr="000032A3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Page </w: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begin"/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instrText xml:space="preserve"> PAGE </w:instrTex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="007D2BE7">
              <w:rPr>
                <w:rFonts w:ascii="Century Gothic" w:hAnsi="Century Gothic"/>
                <w:bCs/>
                <w:noProof/>
                <w:color w:val="FFFFFF" w:themeColor="background1"/>
                <w:sz w:val="18"/>
                <w:szCs w:val="18"/>
              </w:rPr>
              <w:t>2</w: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end"/>
            </w:r>
            <w:r w:rsidRPr="000032A3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of </w: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begin"/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instrText xml:space="preserve"> NUMPAGES  </w:instrTex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="007D2BE7">
              <w:rPr>
                <w:rFonts w:ascii="Century Gothic" w:hAnsi="Century Gothic"/>
                <w:bCs/>
                <w:noProof/>
                <w:color w:val="FFFFFF" w:themeColor="background1"/>
                <w:sz w:val="18"/>
                <w:szCs w:val="18"/>
              </w:rPr>
              <w:t>2</w: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  <w:p w:rsidR="00835933" w:rsidRPr="00835933" w:rsidRDefault="007D2BE7" w:rsidP="00835933">
            <w:pPr>
              <w:pStyle w:val="Footer"/>
              <w:rPr>
                <w:color w:val="FFFFFF" w:themeColor="background1"/>
                <w:sz w:val="16"/>
                <w:szCs w:val="16"/>
              </w:rPr>
            </w:pPr>
          </w:p>
        </w:sdtContent>
      </w:sdt>
    </w:sdtContent>
  </w:sdt>
  <w:p w:rsidR="00AF378F" w:rsidRPr="00835933" w:rsidRDefault="00AF378F">
    <w:pPr>
      <w:pStyle w:val="Footer"/>
      <w:rPr>
        <w:rFonts w:ascii="Century Gothic" w:hAnsi="Century Gothic"/>
        <w:color w:val="FFFFFF" w:themeColor="background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color w:val="FFFFFF" w:themeColor="background1"/>
        <w:sz w:val="18"/>
        <w:szCs w:val="18"/>
      </w:rPr>
      <w:id w:val="131067327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FFFFFF" w:themeColor="background1"/>
            <w:sz w:val="18"/>
            <w:szCs w:val="18"/>
          </w:rPr>
          <w:id w:val="-1096247189"/>
          <w:docPartObj>
            <w:docPartGallery w:val="Page Numbers (Top of Page)"/>
            <w:docPartUnique/>
          </w:docPartObj>
        </w:sdtPr>
        <w:sdtEndPr/>
        <w:sdtContent>
          <w:p w:rsidR="0066342E" w:rsidRPr="00DD763D" w:rsidRDefault="0066342E" w:rsidP="00EA2198">
            <w:pPr>
              <w:pStyle w:val="Footer"/>
              <w:tabs>
                <w:tab w:val="clear" w:pos="8640"/>
                <w:tab w:val="right" w:pos="10206"/>
              </w:tabs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D763D">
              <w:rPr>
                <w:rFonts w:ascii="Century Gothic" w:hAnsi="Century Gothic"/>
                <w:noProof/>
                <w:color w:val="FFFFFF" w:themeColor="background1"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75CC58D2" wp14:editId="3B786195">
                      <wp:simplePos x="0" y="0"/>
                      <wp:positionH relativeFrom="column">
                        <wp:posOffset>-688238</wp:posOffset>
                      </wp:positionH>
                      <wp:positionV relativeFrom="paragraph">
                        <wp:posOffset>-204953</wp:posOffset>
                      </wp:positionV>
                      <wp:extent cx="7699943" cy="856114"/>
                      <wp:effectExtent l="57150" t="19050" r="53975" b="774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9943" cy="856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50F8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5967785" id="Rectangle 22" o:spid="_x0000_s1026" style="position:absolute;margin-left:-54.2pt;margin-top:-16.15pt;width:606.3pt;height:67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" fillcolor="#750f8f" stroked="f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F541FC" w:rsidRPr="00DD763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Position Description| </w:t>
            </w:r>
            <w:r w:rsidR="005D46B4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Manager </w:t>
            </w:r>
            <w:r w:rsidR="00C01A0C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Supportive Tenancy</w:t>
            </w:r>
            <w:r w:rsidR="00DD763D" w:rsidRPr="00DD763D">
              <w:rPr>
                <w:rFonts w:ascii="Century Gothic" w:hAnsi="Century Gothic"/>
                <w:color w:val="FF0000"/>
                <w:sz w:val="18"/>
                <w:szCs w:val="18"/>
              </w:rPr>
              <w:tab/>
            </w:r>
            <w:r w:rsidRPr="00DD763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Page </w:t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begin"/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instrText xml:space="preserve"> PAGE </w:instrText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="007D2BE7">
              <w:rPr>
                <w:rFonts w:ascii="Century Gothic" w:hAnsi="Century Gothic"/>
                <w:bCs/>
                <w:noProof/>
                <w:color w:val="FFFFFF" w:themeColor="background1"/>
                <w:sz w:val="18"/>
                <w:szCs w:val="18"/>
              </w:rPr>
              <w:t>1</w:t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end"/>
            </w:r>
            <w:r w:rsidRPr="00DD763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of </w:t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begin"/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instrText xml:space="preserve"> NUMPAGES  </w:instrText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="007D2BE7">
              <w:rPr>
                <w:rFonts w:ascii="Century Gothic" w:hAnsi="Century Gothic"/>
                <w:bCs/>
                <w:noProof/>
                <w:color w:val="FFFFFF" w:themeColor="background1"/>
                <w:sz w:val="18"/>
                <w:szCs w:val="18"/>
              </w:rPr>
              <w:t>2</w:t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sdtContent>
      </w:sdt>
    </w:sdtContent>
  </w:sdt>
  <w:p w:rsidR="00AF378F" w:rsidRDefault="00AF3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40" w:rsidRDefault="00CD4240" w:rsidP="00461B71">
      <w:r>
        <w:separator/>
      </w:r>
    </w:p>
  </w:footnote>
  <w:footnote w:type="continuationSeparator" w:id="0">
    <w:p w:rsidR="00CD4240" w:rsidRDefault="00CD4240" w:rsidP="0046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78F" w:rsidRPr="00190F12" w:rsidRDefault="00AF378F">
    <w:pPr>
      <w:pStyle w:val="Header"/>
      <w:rPr>
        <w:rFonts w:ascii="Century Gothic" w:hAnsi="Century Gothic"/>
      </w:rPr>
    </w:pPr>
    <w:r w:rsidRPr="00190F12">
      <w:rPr>
        <w:rFonts w:ascii="Century Gothic" w:hAnsi="Century Gothic"/>
        <w:b/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1B17B263" wp14:editId="7723389C">
          <wp:simplePos x="0" y="0"/>
          <wp:positionH relativeFrom="column">
            <wp:posOffset>4123893</wp:posOffset>
          </wp:positionH>
          <wp:positionV relativeFrom="paragraph">
            <wp:posOffset>-141859</wp:posOffset>
          </wp:positionV>
          <wp:extent cx="2377440" cy="396240"/>
          <wp:effectExtent l="0" t="0" r="3810" b="381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 Logo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F12">
      <w:rPr>
        <w:rFonts w:ascii="Century Gothic" w:hAnsi="Century Gothic"/>
        <w:b/>
      </w:rPr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0973"/>
    <w:multiLevelType w:val="multilevel"/>
    <w:tmpl w:val="CFFE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630BB"/>
    <w:multiLevelType w:val="hybridMultilevel"/>
    <w:tmpl w:val="494A224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D1DC1"/>
    <w:multiLevelType w:val="hybridMultilevel"/>
    <w:tmpl w:val="33A840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6297A"/>
    <w:multiLevelType w:val="hybridMultilevel"/>
    <w:tmpl w:val="E83005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5D265C"/>
    <w:multiLevelType w:val="hybridMultilevel"/>
    <w:tmpl w:val="FF76DD4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2402E"/>
    <w:multiLevelType w:val="multilevel"/>
    <w:tmpl w:val="CFFE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301C7"/>
    <w:multiLevelType w:val="hybridMultilevel"/>
    <w:tmpl w:val="EB607CD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7734C3"/>
    <w:multiLevelType w:val="hybridMultilevel"/>
    <w:tmpl w:val="0D0834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766119"/>
    <w:multiLevelType w:val="hybridMultilevel"/>
    <w:tmpl w:val="DC449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529"/>
    <w:multiLevelType w:val="hybridMultilevel"/>
    <w:tmpl w:val="4C1888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32931"/>
    <w:multiLevelType w:val="multilevel"/>
    <w:tmpl w:val="CFFE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89304B"/>
    <w:multiLevelType w:val="hybridMultilevel"/>
    <w:tmpl w:val="D6AAE80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A4023"/>
    <w:multiLevelType w:val="hybridMultilevel"/>
    <w:tmpl w:val="8D6C0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666CC"/>
    <w:multiLevelType w:val="hybridMultilevel"/>
    <w:tmpl w:val="ED56C48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590E1B"/>
    <w:multiLevelType w:val="multilevel"/>
    <w:tmpl w:val="CFFE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AE3376"/>
    <w:multiLevelType w:val="hybridMultilevel"/>
    <w:tmpl w:val="CB82AE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37551"/>
    <w:multiLevelType w:val="hybridMultilevel"/>
    <w:tmpl w:val="DA8478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0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15"/>
  </w:num>
  <w:num w:numId="13">
    <w:abstractNumId w:val="9"/>
  </w:num>
  <w:num w:numId="14">
    <w:abstractNumId w:val="2"/>
  </w:num>
  <w:num w:numId="15">
    <w:abstractNumId w:val="11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6E"/>
    <w:rsid w:val="000032A3"/>
    <w:rsid w:val="000040F1"/>
    <w:rsid w:val="00005357"/>
    <w:rsid w:val="000472CB"/>
    <w:rsid w:val="00047B8B"/>
    <w:rsid w:val="000519A8"/>
    <w:rsid w:val="00054A8F"/>
    <w:rsid w:val="00054FAA"/>
    <w:rsid w:val="000A05F6"/>
    <w:rsid w:val="000C4500"/>
    <w:rsid w:val="00123B53"/>
    <w:rsid w:val="00134BB3"/>
    <w:rsid w:val="001822C4"/>
    <w:rsid w:val="00190924"/>
    <w:rsid w:val="00190F12"/>
    <w:rsid w:val="001C593A"/>
    <w:rsid w:val="001D3C9D"/>
    <w:rsid w:val="001E0FF5"/>
    <w:rsid w:val="001E40C2"/>
    <w:rsid w:val="001E50F2"/>
    <w:rsid w:val="00212064"/>
    <w:rsid w:val="002318B8"/>
    <w:rsid w:val="002471BE"/>
    <w:rsid w:val="00260360"/>
    <w:rsid w:val="00262EFB"/>
    <w:rsid w:val="0026678E"/>
    <w:rsid w:val="002C5258"/>
    <w:rsid w:val="002F0F9B"/>
    <w:rsid w:val="002F3D43"/>
    <w:rsid w:val="00316B3B"/>
    <w:rsid w:val="00334A9F"/>
    <w:rsid w:val="0033562B"/>
    <w:rsid w:val="00340A7D"/>
    <w:rsid w:val="00340D27"/>
    <w:rsid w:val="00366ED9"/>
    <w:rsid w:val="003B37E1"/>
    <w:rsid w:val="003B787E"/>
    <w:rsid w:val="003D0291"/>
    <w:rsid w:val="003E406F"/>
    <w:rsid w:val="003F41F2"/>
    <w:rsid w:val="00400946"/>
    <w:rsid w:val="00405EF8"/>
    <w:rsid w:val="00424351"/>
    <w:rsid w:val="00440D93"/>
    <w:rsid w:val="00461B71"/>
    <w:rsid w:val="00485232"/>
    <w:rsid w:val="00490C43"/>
    <w:rsid w:val="004C756E"/>
    <w:rsid w:val="004E3B72"/>
    <w:rsid w:val="00500D9D"/>
    <w:rsid w:val="00504BA9"/>
    <w:rsid w:val="005234F2"/>
    <w:rsid w:val="00527885"/>
    <w:rsid w:val="00527950"/>
    <w:rsid w:val="00545310"/>
    <w:rsid w:val="005623F9"/>
    <w:rsid w:val="00570E5A"/>
    <w:rsid w:val="005D46B4"/>
    <w:rsid w:val="005E2388"/>
    <w:rsid w:val="005E654D"/>
    <w:rsid w:val="00611532"/>
    <w:rsid w:val="0063319B"/>
    <w:rsid w:val="0063683E"/>
    <w:rsid w:val="00660440"/>
    <w:rsid w:val="0066342E"/>
    <w:rsid w:val="00664851"/>
    <w:rsid w:val="006774AF"/>
    <w:rsid w:val="00691676"/>
    <w:rsid w:val="006A2DF7"/>
    <w:rsid w:val="006A71BE"/>
    <w:rsid w:val="006E2AB1"/>
    <w:rsid w:val="006E62FE"/>
    <w:rsid w:val="006F6E54"/>
    <w:rsid w:val="007062C4"/>
    <w:rsid w:val="0073100B"/>
    <w:rsid w:val="00736379"/>
    <w:rsid w:val="00760613"/>
    <w:rsid w:val="007A34FB"/>
    <w:rsid w:val="007B108A"/>
    <w:rsid w:val="007D2BE7"/>
    <w:rsid w:val="007F5F7A"/>
    <w:rsid w:val="007F7C63"/>
    <w:rsid w:val="0080430E"/>
    <w:rsid w:val="0081271D"/>
    <w:rsid w:val="00833EE5"/>
    <w:rsid w:val="00835933"/>
    <w:rsid w:val="00857640"/>
    <w:rsid w:val="00871B3A"/>
    <w:rsid w:val="008775AC"/>
    <w:rsid w:val="00884245"/>
    <w:rsid w:val="008B45F7"/>
    <w:rsid w:val="008D0A96"/>
    <w:rsid w:val="009052E5"/>
    <w:rsid w:val="00913E2B"/>
    <w:rsid w:val="009314B0"/>
    <w:rsid w:val="009A4305"/>
    <w:rsid w:val="009A6525"/>
    <w:rsid w:val="009B5B42"/>
    <w:rsid w:val="009E042C"/>
    <w:rsid w:val="009E12B4"/>
    <w:rsid w:val="009F35A0"/>
    <w:rsid w:val="00A02BA9"/>
    <w:rsid w:val="00A11CF0"/>
    <w:rsid w:val="00A33A50"/>
    <w:rsid w:val="00A61EF3"/>
    <w:rsid w:val="00A90AED"/>
    <w:rsid w:val="00AB3F0C"/>
    <w:rsid w:val="00AB5873"/>
    <w:rsid w:val="00AC75AF"/>
    <w:rsid w:val="00AF378F"/>
    <w:rsid w:val="00B011DC"/>
    <w:rsid w:val="00B06DF4"/>
    <w:rsid w:val="00B43034"/>
    <w:rsid w:val="00B63FDD"/>
    <w:rsid w:val="00B92205"/>
    <w:rsid w:val="00B939B3"/>
    <w:rsid w:val="00B94274"/>
    <w:rsid w:val="00B96EE7"/>
    <w:rsid w:val="00BA73E0"/>
    <w:rsid w:val="00BC4F81"/>
    <w:rsid w:val="00BE72C3"/>
    <w:rsid w:val="00BE770D"/>
    <w:rsid w:val="00C01A0C"/>
    <w:rsid w:val="00C2367E"/>
    <w:rsid w:val="00C61E6D"/>
    <w:rsid w:val="00C65609"/>
    <w:rsid w:val="00C739E8"/>
    <w:rsid w:val="00C80FF3"/>
    <w:rsid w:val="00C815A3"/>
    <w:rsid w:val="00CA55BB"/>
    <w:rsid w:val="00CD4240"/>
    <w:rsid w:val="00CE031A"/>
    <w:rsid w:val="00CE2D8B"/>
    <w:rsid w:val="00D16C6D"/>
    <w:rsid w:val="00D23614"/>
    <w:rsid w:val="00D2586E"/>
    <w:rsid w:val="00D33307"/>
    <w:rsid w:val="00D372F5"/>
    <w:rsid w:val="00D7210D"/>
    <w:rsid w:val="00D731C5"/>
    <w:rsid w:val="00DC605B"/>
    <w:rsid w:val="00DD763D"/>
    <w:rsid w:val="00DE705B"/>
    <w:rsid w:val="00E0268E"/>
    <w:rsid w:val="00E66552"/>
    <w:rsid w:val="00E82294"/>
    <w:rsid w:val="00E94A2E"/>
    <w:rsid w:val="00EA2198"/>
    <w:rsid w:val="00EC3CCB"/>
    <w:rsid w:val="00F01792"/>
    <w:rsid w:val="00F541FC"/>
    <w:rsid w:val="00F55E22"/>
    <w:rsid w:val="00F64254"/>
    <w:rsid w:val="00F64FD7"/>
    <w:rsid w:val="00F84729"/>
    <w:rsid w:val="00F91AAA"/>
    <w:rsid w:val="00FB6603"/>
    <w:rsid w:val="00FC2FF4"/>
    <w:rsid w:val="00FC539A"/>
    <w:rsid w:val="00FE06A5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42D57B3"/>
  <w14:defaultImageDpi w14:val="300"/>
  <w15:docId w15:val="{2401E5FC-9E7D-489C-9082-24A1D8B6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5F7"/>
    <w:pPr>
      <w:keepNext/>
      <w:keepLines/>
      <w:spacing w:before="200"/>
      <w:outlineLvl w:val="1"/>
    </w:pPr>
    <w:rPr>
      <w:rFonts w:ascii="Avenir LT Std 85 Heavy" w:eastAsiaTheme="majorEastAsia" w:hAnsi="Avenir LT Std 85 Heavy" w:cstheme="majorBidi"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s">
    <w:name w:val="Subheadings"/>
    <w:basedOn w:val="Normal"/>
    <w:qFormat/>
    <w:rsid w:val="008B45F7"/>
    <w:pPr>
      <w:spacing w:before="280" w:after="240"/>
    </w:pPr>
    <w:rPr>
      <w:rFonts w:ascii="Avenir LT Std 55 Roman" w:hAnsi="Avenir LT Std 55 Roman"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45F7"/>
    <w:rPr>
      <w:rFonts w:ascii="Avenir LT Std 85 Heavy" w:eastAsiaTheme="majorEastAsia" w:hAnsi="Avenir LT Std 85 Heavy" w:cstheme="majorBidi"/>
      <w:bCs/>
      <w:color w:val="404040" w:themeColor="text1" w:themeTint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B45F7"/>
    <w:pPr>
      <w:tabs>
        <w:tab w:val="center" w:pos="4320"/>
        <w:tab w:val="right" w:pos="8640"/>
      </w:tabs>
    </w:pPr>
    <w:rPr>
      <w:rFonts w:ascii="Avenir LT Std 35 Light" w:hAnsi="Avenir LT Std 35 Light"/>
    </w:rPr>
  </w:style>
  <w:style w:type="character" w:customStyle="1" w:styleId="HeaderChar">
    <w:name w:val="Header Char"/>
    <w:basedOn w:val="DefaultParagraphFont"/>
    <w:link w:val="Header"/>
    <w:uiPriority w:val="99"/>
    <w:rsid w:val="008B45F7"/>
    <w:rPr>
      <w:rFonts w:ascii="Avenir LT Std 35 Light" w:hAnsi="Avenir LT Std 3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8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6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86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1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B71"/>
  </w:style>
  <w:style w:type="paragraph" w:styleId="ListParagraph">
    <w:name w:val="List Paragraph"/>
    <w:basedOn w:val="Normal"/>
    <w:uiPriority w:val="99"/>
    <w:qFormat/>
    <w:rsid w:val="00E6655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AF378F"/>
    <w:rPr>
      <w:rFonts w:ascii="Calibri" w:eastAsia="Calibri" w:hAnsi="Calibri" w:cs="Calibri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AF378F"/>
    <w:pPr>
      <w:spacing w:before="120" w:after="120" w:line="480" w:lineRule="auto"/>
    </w:pPr>
    <w:rPr>
      <w:rFonts w:eastAsiaTheme="minorHAnsi"/>
      <w:sz w:val="22"/>
      <w:szCs w:val="22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AF378F"/>
    <w:rPr>
      <w:rFonts w:eastAsiaTheme="minorHAnsi"/>
      <w:sz w:val="22"/>
      <w:szCs w:val="22"/>
      <w:lang w:val="en-AU"/>
    </w:rPr>
  </w:style>
  <w:style w:type="paragraph" w:styleId="NormalWeb">
    <w:name w:val="Normal (Web)"/>
    <w:basedOn w:val="Normal"/>
    <w:uiPriority w:val="99"/>
    <w:semiHidden/>
    <w:unhideWhenUsed/>
    <w:rsid w:val="00A11CF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style18">
    <w:name w:val="style18"/>
    <w:basedOn w:val="Normal"/>
    <w:rsid w:val="00A11CF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A11CF0"/>
    <w:rPr>
      <w:b/>
      <w:bCs/>
    </w:rPr>
  </w:style>
  <w:style w:type="character" w:customStyle="1" w:styleId="style10">
    <w:name w:val="style10"/>
    <w:basedOn w:val="DefaultParagraphFont"/>
    <w:rsid w:val="00A1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 Inc.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Coy</dc:creator>
  <cp:lastModifiedBy>Tonya Moss</cp:lastModifiedBy>
  <cp:revision>3</cp:revision>
  <cp:lastPrinted>2017-11-02T02:30:00Z</cp:lastPrinted>
  <dcterms:created xsi:type="dcterms:W3CDTF">2019-05-16T01:36:00Z</dcterms:created>
  <dcterms:modified xsi:type="dcterms:W3CDTF">2019-11-26T03:45:00Z</dcterms:modified>
</cp:coreProperties>
</file>