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D24B4" w14:textId="77777777" w:rsidR="00CC6C1F" w:rsidRPr="00776334" w:rsidRDefault="00CC6C1F" w:rsidP="00D304AF"/>
    <w:tbl>
      <w:tblPr>
        <w:tblStyle w:val="GridTable5Dark-Accent11"/>
        <w:tblW w:w="9351" w:type="dxa"/>
        <w:tblBorders>
          <w:insideH w:val="single" w:sz="4" w:space="0" w:color="auto"/>
          <w:insideV w:val="single" w:sz="4" w:space="0" w:color="auto"/>
        </w:tblBorders>
        <w:tblLook w:val="04A0" w:firstRow="1" w:lastRow="0" w:firstColumn="1" w:lastColumn="0" w:noHBand="0" w:noVBand="1"/>
      </w:tblPr>
      <w:tblGrid>
        <w:gridCol w:w="1999"/>
        <w:gridCol w:w="7352"/>
      </w:tblGrid>
      <w:tr w:rsidR="00D304AF" w:rsidRPr="00776334" w14:paraId="65CEBD11" w14:textId="77777777" w:rsidTr="00535D2F">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999" w:type="dxa"/>
            <w:tcBorders>
              <w:top w:val="none" w:sz="0" w:space="0" w:color="auto"/>
              <w:left w:val="none" w:sz="0" w:space="0" w:color="auto"/>
              <w:bottom w:val="single" w:sz="4" w:space="0" w:color="FFFFFF" w:themeColor="background1"/>
              <w:right w:val="single" w:sz="4" w:space="0" w:color="FFFFFF" w:themeColor="background1"/>
            </w:tcBorders>
            <w:vAlign w:val="center"/>
          </w:tcPr>
          <w:p w14:paraId="6EB5E342" w14:textId="77777777" w:rsidR="00D304AF" w:rsidRPr="00776334" w:rsidRDefault="00EC3D3C" w:rsidP="00535D2F">
            <w:pPr>
              <w:rPr>
                <w:sz w:val="24"/>
                <w:szCs w:val="24"/>
              </w:rPr>
            </w:pPr>
            <w:r w:rsidRPr="00776334">
              <w:rPr>
                <w:sz w:val="24"/>
                <w:szCs w:val="24"/>
              </w:rPr>
              <w:t xml:space="preserve">Role </w:t>
            </w:r>
            <w:r w:rsidR="00D304AF" w:rsidRPr="00776334">
              <w:rPr>
                <w:sz w:val="24"/>
                <w:szCs w:val="24"/>
              </w:rPr>
              <w:t xml:space="preserve"> </w:t>
            </w:r>
          </w:p>
        </w:tc>
        <w:tc>
          <w:tcPr>
            <w:tcW w:w="7352" w:type="dxa"/>
            <w:tcBorders>
              <w:top w:val="none" w:sz="0" w:space="0" w:color="auto"/>
              <w:left w:val="single" w:sz="4" w:space="0" w:color="FFFFFF" w:themeColor="background1"/>
              <w:bottom w:val="single" w:sz="4" w:space="0" w:color="FFFFFF" w:themeColor="background1"/>
              <w:right w:val="none" w:sz="0" w:space="0" w:color="auto"/>
            </w:tcBorders>
            <w:shd w:val="clear" w:color="auto" w:fill="95B3D7" w:themeFill="accent1" w:themeFillTint="99"/>
            <w:vAlign w:val="center"/>
          </w:tcPr>
          <w:p w14:paraId="52DC3AF5" w14:textId="2BBBA081" w:rsidR="00D304AF" w:rsidRPr="00776334" w:rsidRDefault="00B1451B" w:rsidP="0056253D">
            <w:pPr>
              <w:cnfStyle w:val="100000000000" w:firstRow="1" w:lastRow="0" w:firstColumn="0" w:lastColumn="0" w:oddVBand="0" w:evenVBand="0" w:oddHBand="0" w:evenHBand="0" w:firstRowFirstColumn="0" w:firstRowLastColumn="0" w:lastRowFirstColumn="0" w:lastRowLastColumn="0"/>
              <w:rPr>
                <w:b w:val="0"/>
                <w:sz w:val="24"/>
                <w:szCs w:val="24"/>
              </w:rPr>
            </w:pPr>
            <w:r>
              <w:rPr>
                <w:bCs w:val="0"/>
                <w:sz w:val="24"/>
                <w:szCs w:val="24"/>
              </w:rPr>
              <w:t>Remote</w:t>
            </w:r>
            <w:r w:rsidR="00140F16">
              <w:rPr>
                <w:bCs w:val="0"/>
                <w:sz w:val="24"/>
                <w:szCs w:val="24"/>
              </w:rPr>
              <w:t xml:space="preserve"> Development Manager</w:t>
            </w:r>
          </w:p>
        </w:tc>
      </w:tr>
      <w:tr w:rsidR="00D304AF" w:rsidRPr="00776334" w14:paraId="1CCCD0CA" w14:textId="77777777" w:rsidTr="00535D2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1999" w:type="dxa"/>
            <w:tcBorders>
              <w:top w:val="single" w:sz="4" w:space="0" w:color="FFFFFF" w:themeColor="background1"/>
              <w:left w:val="none" w:sz="0" w:space="0" w:color="auto"/>
              <w:bottom w:val="single" w:sz="4" w:space="0" w:color="FFFFFF" w:themeColor="background1"/>
              <w:right w:val="single" w:sz="4" w:space="0" w:color="FFFFFF" w:themeColor="background1"/>
            </w:tcBorders>
            <w:vAlign w:val="center"/>
          </w:tcPr>
          <w:p w14:paraId="47381CE0" w14:textId="77777777" w:rsidR="00D304AF" w:rsidRPr="00776334" w:rsidRDefault="00EC3D3C" w:rsidP="00535D2F">
            <w:pPr>
              <w:rPr>
                <w:sz w:val="24"/>
                <w:szCs w:val="24"/>
              </w:rPr>
            </w:pPr>
            <w:r w:rsidRPr="00776334">
              <w:rPr>
                <w:sz w:val="24"/>
                <w:szCs w:val="24"/>
              </w:rPr>
              <w:t xml:space="preserve">Reporting to </w:t>
            </w:r>
          </w:p>
        </w:tc>
        <w:tc>
          <w:tcPr>
            <w:tcW w:w="7352" w:type="dxa"/>
            <w:tcBorders>
              <w:top w:val="single" w:sz="4" w:space="0" w:color="FFFFFF" w:themeColor="background1"/>
              <w:left w:val="single" w:sz="4" w:space="0" w:color="FFFFFF" w:themeColor="background1"/>
              <w:bottom w:val="single" w:sz="4" w:space="0" w:color="FFFFFF" w:themeColor="background1"/>
            </w:tcBorders>
            <w:shd w:val="clear" w:color="auto" w:fill="95B3D7" w:themeFill="accent1" w:themeFillTint="99"/>
            <w:vAlign w:val="center"/>
          </w:tcPr>
          <w:p w14:paraId="4EB8A633" w14:textId="77777777" w:rsidR="00D304AF" w:rsidRPr="00776334" w:rsidRDefault="00140F16" w:rsidP="00535D2F">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r>
              <w:rPr>
                <w:b/>
                <w:color w:val="FFFFFF" w:themeColor="background1"/>
                <w:sz w:val="24"/>
                <w:szCs w:val="24"/>
              </w:rPr>
              <w:t>Remote Projects Manager</w:t>
            </w:r>
          </w:p>
        </w:tc>
      </w:tr>
      <w:tr w:rsidR="00EC3D3C" w:rsidRPr="00776334" w14:paraId="01E72567" w14:textId="77777777" w:rsidTr="00535D2F">
        <w:trPr>
          <w:trHeight w:val="475"/>
        </w:trPr>
        <w:tc>
          <w:tcPr>
            <w:cnfStyle w:val="001000000000" w:firstRow="0" w:lastRow="0" w:firstColumn="1" w:lastColumn="0" w:oddVBand="0" w:evenVBand="0" w:oddHBand="0" w:evenHBand="0" w:firstRowFirstColumn="0" w:firstRowLastColumn="0" w:lastRowFirstColumn="0" w:lastRowLastColumn="0"/>
            <w:tcW w:w="1999" w:type="dxa"/>
            <w:tcBorders>
              <w:top w:val="single" w:sz="4" w:space="0" w:color="FFFFFF" w:themeColor="background1"/>
              <w:left w:val="none" w:sz="0" w:space="0" w:color="auto"/>
              <w:bottom w:val="none" w:sz="0" w:space="0" w:color="auto"/>
              <w:right w:val="single" w:sz="4" w:space="0" w:color="FFFFFF" w:themeColor="background1"/>
            </w:tcBorders>
            <w:vAlign w:val="center"/>
          </w:tcPr>
          <w:p w14:paraId="78729C30" w14:textId="77777777" w:rsidR="00EC3D3C" w:rsidRPr="00776334" w:rsidRDefault="00EC3D3C" w:rsidP="00535D2F">
            <w:pPr>
              <w:rPr>
                <w:sz w:val="24"/>
                <w:szCs w:val="24"/>
              </w:rPr>
            </w:pPr>
            <w:r w:rsidRPr="00776334">
              <w:rPr>
                <w:sz w:val="24"/>
                <w:szCs w:val="24"/>
              </w:rPr>
              <w:t xml:space="preserve">Location </w:t>
            </w:r>
          </w:p>
        </w:tc>
        <w:tc>
          <w:tcPr>
            <w:tcW w:w="7352" w:type="dxa"/>
            <w:tcBorders>
              <w:top w:val="single" w:sz="4" w:space="0" w:color="FFFFFF" w:themeColor="background1"/>
              <w:left w:val="single" w:sz="4" w:space="0" w:color="FFFFFF" w:themeColor="background1"/>
            </w:tcBorders>
            <w:shd w:val="clear" w:color="auto" w:fill="95B3D7" w:themeFill="accent1" w:themeFillTint="99"/>
            <w:vAlign w:val="center"/>
          </w:tcPr>
          <w:p w14:paraId="5FDED03A" w14:textId="77777777" w:rsidR="00EC3D3C" w:rsidRPr="00776334" w:rsidRDefault="00140F16" w:rsidP="00146E9F">
            <w:pPr>
              <w:cnfStyle w:val="000000000000" w:firstRow="0" w:lastRow="0" w:firstColumn="0" w:lastColumn="0" w:oddVBand="0" w:evenVBand="0" w:oddHBand="0" w:evenHBand="0" w:firstRowFirstColumn="0" w:firstRowLastColumn="0" w:lastRowFirstColumn="0" w:lastRowLastColumn="0"/>
              <w:rPr>
                <w:b/>
                <w:color w:val="FFFFFF" w:themeColor="background1"/>
                <w:sz w:val="24"/>
                <w:szCs w:val="24"/>
              </w:rPr>
            </w:pPr>
            <w:r>
              <w:rPr>
                <w:b/>
                <w:color w:val="FFFFFF" w:themeColor="background1"/>
                <w:sz w:val="24"/>
                <w:szCs w:val="24"/>
              </w:rPr>
              <w:t>Wadeye, NT</w:t>
            </w:r>
            <w:r w:rsidR="00EC3D3C" w:rsidRPr="00776334">
              <w:rPr>
                <w:b/>
                <w:color w:val="FFFFFF" w:themeColor="background1"/>
                <w:sz w:val="24"/>
                <w:szCs w:val="24"/>
              </w:rPr>
              <w:t xml:space="preserve"> </w:t>
            </w:r>
          </w:p>
        </w:tc>
      </w:tr>
    </w:tbl>
    <w:p w14:paraId="1B929C37" w14:textId="77777777" w:rsidR="00D304AF" w:rsidRPr="00776334" w:rsidRDefault="00D304AF" w:rsidP="00D304AF"/>
    <w:p w14:paraId="627F9B82" w14:textId="77777777" w:rsidR="00C57B52" w:rsidRDefault="004F215E" w:rsidP="00EE5BB9">
      <w:pPr>
        <w:spacing w:after="0"/>
        <w:ind w:right="-569"/>
        <w:rPr>
          <w:rFonts w:cs="Calibri"/>
        </w:rPr>
      </w:pPr>
      <w:r>
        <w:rPr>
          <w:rFonts w:cs="Calibri"/>
        </w:rPr>
        <w:t>Are you passionate about Australian Rules Football and using it as a vehicle to provide a positive influence to people and communities?</w:t>
      </w:r>
    </w:p>
    <w:p w14:paraId="547DBD8A" w14:textId="77777777" w:rsidR="004F215E" w:rsidRDefault="004F215E" w:rsidP="00EE5BB9">
      <w:pPr>
        <w:spacing w:after="0"/>
        <w:ind w:right="-569"/>
        <w:rPr>
          <w:rFonts w:cs="Calibri"/>
        </w:rPr>
      </w:pPr>
    </w:p>
    <w:p w14:paraId="76DD45E0" w14:textId="77777777" w:rsidR="004F215E" w:rsidRDefault="004F215E" w:rsidP="00EE5BB9">
      <w:pPr>
        <w:spacing w:after="0"/>
        <w:ind w:right="-569"/>
        <w:rPr>
          <w:rFonts w:cs="Calibri"/>
        </w:rPr>
      </w:pPr>
      <w:r>
        <w:rPr>
          <w:rFonts w:cs="Calibri"/>
        </w:rPr>
        <w:t xml:space="preserve">Have you ever wanted to use your experience and knowledge of Australian Rules Football to help people? </w:t>
      </w:r>
    </w:p>
    <w:p w14:paraId="21CE8E0D" w14:textId="77777777" w:rsidR="004F215E" w:rsidRDefault="004F215E" w:rsidP="00EE5BB9">
      <w:pPr>
        <w:spacing w:after="0"/>
        <w:ind w:right="-569"/>
        <w:rPr>
          <w:rFonts w:cs="Calibri"/>
        </w:rPr>
      </w:pPr>
    </w:p>
    <w:p w14:paraId="0C2C3CF3" w14:textId="73B6AC00" w:rsidR="004F215E" w:rsidRDefault="004F215E" w:rsidP="00EE5BB9">
      <w:pPr>
        <w:spacing w:after="0"/>
        <w:ind w:right="-569"/>
        <w:rPr>
          <w:rFonts w:cs="Calibri"/>
        </w:rPr>
      </w:pPr>
      <w:r>
        <w:rPr>
          <w:rFonts w:cs="Calibri"/>
        </w:rPr>
        <w:t>Are you excited by living in remote Northern Territory and experiencing all that it has to offer?</w:t>
      </w:r>
    </w:p>
    <w:p w14:paraId="41F15F35" w14:textId="63DE3A9C" w:rsidR="00990642" w:rsidRDefault="00990642" w:rsidP="00EE5BB9">
      <w:pPr>
        <w:spacing w:after="0"/>
        <w:ind w:right="-569"/>
        <w:rPr>
          <w:rFonts w:cs="Calibri"/>
        </w:rPr>
      </w:pPr>
    </w:p>
    <w:p w14:paraId="5F7B6204" w14:textId="4BEDFCB4" w:rsidR="00990642" w:rsidRPr="00776334" w:rsidRDefault="00990642" w:rsidP="00EE5BB9">
      <w:pPr>
        <w:spacing w:after="0"/>
        <w:ind w:right="-569"/>
        <w:rPr>
          <w:rFonts w:cs="Calibri"/>
        </w:rPr>
      </w:pPr>
      <w:r w:rsidRPr="00990642">
        <w:rPr>
          <w:rFonts w:cs="Calibri"/>
        </w:rPr>
        <w:t xml:space="preserve">Aboriginal and Torres Strait Islander </w:t>
      </w:r>
      <w:r w:rsidR="00FF20E2">
        <w:rPr>
          <w:rFonts w:cs="Calibri"/>
        </w:rPr>
        <w:t>people</w:t>
      </w:r>
      <w:r w:rsidRPr="00990642">
        <w:rPr>
          <w:rFonts w:cs="Calibri"/>
        </w:rPr>
        <w:t xml:space="preserve"> are encouraged to apply for this position.</w:t>
      </w:r>
    </w:p>
    <w:p w14:paraId="182B00E9" w14:textId="77777777" w:rsidR="00257827" w:rsidRPr="00776334" w:rsidRDefault="00257827" w:rsidP="00257827">
      <w:pPr>
        <w:spacing w:after="0"/>
        <w:rPr>
          <w:rFonts w:cs="Calibri"/>
        </w:rPr>
      </w:pPr>
    </w:p>
    <w:p w14:paraId="44CE9AD3" w14:textId="77777777" w:rsidR="00D80467" w:rsidRPr="00776334" w:rsidRDefault="00C20280" w:rsidP="00306C76">
      <w:pPr>
        <w:pStyle w:val="SEEKHeading1"/>
        <w:jc w:val="center"/>
        <w:rPr>
          <w:rFonts w:asciiTheme="minorHAnsi" w:hAnsiTheme="minorHAnsi"/>
          <w:b/>
          <w:color w:val="000090"/>
          <w:sz w:val="22"/>
          <w:szCs w:val="22"/>
        </w:rPr>
      </w:pPr>
      <w:r w:rsidRPr="00776334">
        <w:rPr>
          <w:rFonts w:asciiTheme="minorHAnsi" w:hAnsiTheme="minorHAnsi"/>
          <w:b/>
          <w:color w:val="002060"/>
          <w:sz w:val="22"/>
          <w:szCs w:val="22"/>
        </w:rPr>
        <w:t xml:space="preserve">Position </w:t>
      </w:r>
      <w:r w:rsidR="009B60F9" w:rsidRPr="00776334">
        <w:rPr>
          <w:rFonts w:asciiTheme="minorHAnsi" w:hAnsiTheme="minorHAnsi"/>
          <w:b/>
          <w:color w:val="002060"/>
          <w:sz w:val="22"/>
          <w:szCs w:val="22"/>
        </w:rPr>
        <w:t xml:space="preserve">Overview </w:t>
      </w:r>
      <w:r w:rsidR="00D80467" w:rsidRPr="00776334">
        <w:rPr>
          <w:rFonts w:asciiTheme="minorHAnsi" w:hAnsiTheme="minorHAnsi"/>
          <w:b/>
          <w:color w:val="002060"/>
          <w:sz w:val="22"/>
          <w:szCs w:val="22"/>
        </w:rPr>
        <w:t xml:space="preserve"> </w:t>
      </w:r>
      <w:r w:rsidR="00456062" w:rsidRPr="00776334">
        <w:rPr>
          <w:rFonts w:asciiTheme="minorHAnsi" w:hAnsiTheme="minorHAnsi"/>
          <w:b/>
          <w:color w:val="000090"/>
          <w:sz w:val="22"/>
          <w:szCs w:val="22"/>
        </w:rPr>
        <w:br/>
      </w:r>
    </w:p>
    <w:p w14:paraId="451662A0" w14:textId="77777777" w:rsidR="00C34D4F" w:rsidRPr="00776334" w:rsidRDefault="00C34D4F" w:rsidP="00C34D4F">
      <w:pPr>
        <w:spacing w:after="0"/>
        <w:ind w:right="-569"/>
        <w:jc w:val="both"/>
        <w:rPr>
          <w:rFonts w:cs="Calibri"/>
        </w:rPr>
      </w:pPr>
      <w:r w:rsidRPr="00776334">
        <w:rPr>
          <w:rFonts w:cs="Calibri"/>
        </w:rPr>
        <w:t xml:space="preserve">The AFL is Australia’s premier sporting organisation supporting a constantly evolving national competition which has experienced rapid growth over the past 10 years.  The AFL currently has </w:t>
      </w:r>
      <w:r>
        <w:rPr>
          <w:rFonts w:cs="Calibri"/>
        </w:rPr>
        <w:t>68</w:t>
      </w:r>
      <w:r w:rsidRPr="00776334">
        <w:rPr>
          <w:rFonts w:cs="Calibri"/>
        </w:rPr>
        <w:t>0 permanent employees across the f</w:t>
      </w:r>
      <w:r>
        <w:rPr>
          <w:rFonts w:cs="Calibri"/>
        </w:rPr>
        <w:t xml:space="preserve">ive state bodies: </w:t>
      </w:r>
      <w:r w:rsidRPr="00776334">
        <w:rPr>
          <w:rFonts w:cs="Calibri"/>
        </w:rPr>
        <w:t>AFL Vic, NSW/ACT, QLD, NT</w:t>
      </w:r>
      <w:r>
        <w:rPr>
          <w:rFonts w:cs="Calibri"/>
        </w:rPr>
        <w:t>, Tasmania,</w:t>
      </w:r>
      <w:r w:rsidRPr="00776334">
        <w:rPr>
          <w:rFonts w:cs="Calibri"/>
        </w:rPr>
        <w:t xml:space="preserve"> and at AFL House.  The AFL organisation is responsible for growing and developing Australian Football across Australia. </w:t>
      </w:r>
    </w:p>
    <w:p w14:paraId="06D26307" w14:textId="77777777" w:rsidR="00C34D4F" w:rsidRDefault="00C34D4F" w:rsidP="00C34D4F">
      <w:pPr>
        <w:spacing w:after="0"/>
        <w:rPr>
          <w:rFonts w:ascii="Calibri" w:hAnsi="Calibri" w:cs="Calibri"/>
        </w:rPr>
      </w:pPr>
    </w:p>
    <w:p w14:paraId="502DC149" w14:textId="7A5AF9A4" w:rsidR="004F215E" w:rsidRDefault="004F215E" w:rsidP="00C34D4F">
      <w:pPr>
        <w:spacing w:after="0"/>
        <w:rPr>
          <w:rFonts w:ascii="Calibri" w:hAnsi="Calibri" w:cs="Calibri"/>
        </w:rPr>
      </w:pPr>
      <w:r>
        <w:rPr>
          <w:rFonts w:ascii="Calibri" w:hAnsi="Calibri" w:cs="Calibri"/>
        </w:rPr>
        <w:t xml:space="preserve">AFL has an exciting opportunity for a </w:t>
      </w:r>
      <w:r w:rsidR="009E1049">
        <w:rPr>
          <w:rFonts w:ascii="Calibri" w:hAnsi="Calibri" w:cs="Calibri"/>
        </w:rPr>
        <w:t xml:space="preserve">passionate person to work as a </w:t>
      </w:r>
      <w:r w:rsidR="008F7945">
        <w:rPr>
          <w:rFonts w:ascii="Calibri" w:hAnsi="Calibri" w:cs="Calibri"/>
        </w:rPr>
        <w:t>Remote</w:t>
      </w:r>
      <w:r>
        <w:rPr>
          <w:rFonts w:ascii="Calibri" w:hAnsi="Calibri" w:cs="Calibri"/>
        </w:rPr>
        <w:t xml:space="preserve"> Development Manager in Wadeye, NT.</w:t>
      </w:r>
    </w:p>
    <w:p w14:paraId="065CDAC6" w14:textId="77777777" w:rsidR="00C34D4F" w:rsidRDefault="00C34D4F" w:rsidP="00C34D4F">
      <w:pPr>
        <w:spacing w:after="0"/>
        <w:rPr>
          <w:rFonts w:ascii="Calibri" w:hAnsi="Calibri" w:cs="Calibri"/>
        </w:rPr>
      </w:pPr>
    </w:p>
    <w:p w14:paraId="33419BD2" w14:textId="77777777" w:rsidR="004F215E" w:rsidRDefault="004F215E" w:rsidP="00C34D4F">
      <w:pPr>
        <w:spacing w:after="0"/>
        <w:rPr>
          <w:rFonts w:ascii="Calibri" w:hAnsi="Calibri" w:cs="Calibri"/>
        </w:rPr>
      </w:pPr>
      <w:r>
        <w:rPr>
          <w:rFonts w:ascii="Calibri" w:hAnsi="Calibri" w:cs="Calibri"/>
        </w:rPr>
        <w:t xml:space="preserve">This role’s focus is to develop and facilitate football related programs that aim to improve education, social and </w:t>
      </w:r>
      <w:r w:rsidR="009E1049">
        <w:rPr>
          <w:rFonts w:ascii="Calibri" w:hAnsi="Calibri" w:cs="Calibri"/>
        </w:rPr>
        <w:t xml:space="preserve">health outcomes for </w:t>
      </w:r>
      <w:r w:rsidR="00426572">
        <w:rPr>
          <w:rFonts w:ascii="Calibri" w:hAnsi="Calibri" w:cs="Calibri"/>
        </w:rPr>
        <w:t>youth</w:t>
      </w:r>
      <w:r w:rsidR="009E1049">
        <w:rPr>
          <w:rFonts w:ascii="Calibri" w:hAnsi="Calibri" w:cs="Calibri"/>
        </w:rPr>
        <w:t>.</w:t>
      </w:r>
      <w:r>
        <w:rPr>
          <w:rFonts w:ascii="Calibri" w:hAnsi="Calibri" w:cs="Calibri"/>
        </w:rPr>
        <w:t xml:space="preserve"> </w:t>
      </w:r>
    </w:p>
    <w:p w14:paraId="7703A279" w14:textId="77777777" w:rsidR="00C34D4F" w:rsidRDefault="00C34D4F" w:rsidP="00C34D4F">
      <w:pPr>
        <w:spacing w:after="0"/>
        <w:rPr>
          <w:rFonts w:ascii="Calibri" w:hAnsi="Calibri" w:cs="Calibri"/>
        </w:rPr>
      </w:pPr>
    </w:p>
    <w:p w14:paraId="617CFE55" w14:textId="65404D0F" w:rsidR="00306C76" w:rsidRDefault="009E1049" w:rsidP="00C34D4F">
      <w:pPr>
        <w:spacing w:after="0"/>
        <w:rPr>
          <w:rFonts w:ascii="Calibri" w:hAnsi="Calibri" w:cs="Calibri"/>
        </w:rPr>
      </w:pPr>
      <w:r>
        <w:rPr>
          <w:rFonts w:ascii="Calibri" w:hAnsi="Calibri" w:cs="Calibri"/>
        </w:rPr>
        <w:t xml:space="preserve">Working closely with the </w:t>
      </w:r>
      <w:r w:rsidR="008F7945">
        <w:rPr>
          <w:rFonts w:ascii="Calibri" w:hAnsi="Calibri" w:cs="Calibri"/>
        </w:rPr>
        <w:t>Y</w:t>
      </w:r>
      <w:r w:rsidR="008E3A1F">
        <w:rPr>
          <w:rFonts w:ascii="Calibri" w:hAnsi="Calibri" w:cs="Calibri"/>
        </w:rPr>
        <w:t>outh</w:t>
      </w:r>
      <w:r>
        <w:rPr>
          <w:rFonts w:ascii="Calibri" w:hAnsi="Calibri" w:cs="Calibri"/>
        </w:rPr>
        <w:t xml:space="preserve"> Development Manager</w:t>
      </w:r>
      <w:r w:rsidR="005F326D">
        <w:rPr>
          <w:rFonts w:ascii="Calibri" w:hAnsi="Calibri" w:cs="Calibri"/>
        </w:rPr>
        <w:t xml:space="preserve"> and local Sch</w:t>
      </w:r>
      <w:r w:rsidR="00426572">
        <w:rPr>
          <w:rFonts w:ascii="Calibri" w:hAnsi="Calibri" w:cs="Calibri"/>
        </w:rPr>
        <w:t>o</w:t>
      </w:r>
      <w:r w:rsidR="005F326D">
        <w:rPr>
          <w:rFonts w:ascii="Calibri" w:hAnsi="Calibri" w:cs="Calibri"/>
        </w:rPr>
        <w:t>ol</w:t>
      </w:r>
      <w:r w:rsidR="00426572">
        <w:rPr>
          <w:rFonts w:ascii="Calibri" w:hAnsi="Calibri" w:cs="Calibri"/>
        </w:rPr>
        <w:t>s</w:t>
      </w:r>
      <w:r>
        <w:rPr>
          <w:rFonts w:ascii="Calibri" w:hAnsi="Calibri" w:cs="Calibri"/>
        </w:rPr>
        <w:t>, t</w:t>
      </w:r>
      <w:r w:rsidR="00306C76">
        <w:rPr>
          <w:rFonts w:ascii="Calibri" w:hAnsi="Calibri" w:cs="Calibri"/>
        </w:rPr>
        <w:t xml:space="preserve">his position is responsible for </w:t>
      </w:r>
      <w:r>
        <w:rPr>
          <w:rFonts w:ascii="Calibri" w:hAnsi="Calibri" w:cs="Calibri"/>
        </w:rPr>
        <w:t xml:space="preserve">delivering </w:t>
      </w:r>
      <w:r w:rsidR="00306C76" w:rsidRPr="00600C75">
        <w:rPr>
          <w:rFonts w:ascii="Calibri" w:hAnsi="Calibri" w:cs="Calibri"/>
        </w:rPr>
        <w:t>community enhancement football themed program</w:t>
      </w:r>
      <w:r w:rsidR="008F7945">
        <w:rPr>
          <w:rFonts w:ascii="Calibri" w:hAnsi="Calibri" w:cs="Calibri"/>
        </w:rPr>
        <w:t>s and competitions</w:t>
      </w:r>
      <w:r w:rsidR="00306C76" w:rsidRPr="00600C75">
        <w:rPr>
          <w:rFonts w:ascii="Calibri" w:hAnsi="Calibri" w:cs="Calibri"/>
        </w:rPr>
        <w:t xml:space="preserve"> designed to achieve lasting h</w:t>
      </w:r>
      <w:r w:rsidR="00961351">
        <w:rPr>
          <w:rFonts w:ascii="Calibri" w:hAnsi="Calibri" w:cs="Calibri"/>
        </w:rPr>
        <w:t>ealth, fitness and general well</w:t>
      </w:r>
      <w:r w:rsidR="00306C76" w:rsidRPr="00600C75">
        <w:rPr>
          <w:rFonts w:ascii="Calibri" w:hAnsi="Calibri" w:cs="Calibri"/>
        </w:rPr>
        <w:t xml:space="preserve">being outcomes </w:t>
      </w:r>
      <w:r w:rsidR="008F7945">
        <w:rPr>
          <w:rFonts w:ascii="Calibri" w:hAnsi="Calibri" w:cs="Calibri"/>
        </w:rPr>
        <w:t>throughout Wadeye and West Daly Region</w:t>
      </w:r>
      <w:r w:rsidR="00E74092">
        <w:rPr>
          <w:rFonts w:ascii="Calibri" w:hAnsi="Calibri" w:cs="Calibri"/>
        </w:rPr>
        <w:t>.</w:t>
      </w:r>
    </w:p>
    <w:p w14:paraId="1335DED2" w14:textId="77777777" w:rsidR="00C34D4F" w:rsidRDefault="00C34D4F" w:rsidP="00C34D4F">
      <w:pPr>
        <w:spacing w:after="0"/>
        <w:rPr>
          <w:rFonts w:ascii="Calibri" w:hAnsi="Calibri" w:cs="Calibri"/>
        </w:rPr>
      </w:pPr>
    </w:p>
    <w:p w14:paraId="14B1CCE6" w14:textId="77777777" w:rsidR="006F6A1A" w:rsidRDefault="006F6A1A" w:rsidP="00C34D4F">
      <w:pPr>
        <w:spacing w:after="0"/>
        <w:rPr>
          <w:rFonts w:ascii="Calibri" w:hAnsi="Calibri" w:cs="Calibri"/>
        </w:rPr>
      </w:pPr>
      <w:r w:rsidRPr="00521283">
        <w:rPr>
          <w:rFonts w:ascii="Calibri" w:hAnsi="Calibri" w:cs="Calibri"/>
        </w:rPr>
        <w:t xml:space="preserve">AFLNT will provide the successful applicant with accommodation and a vehicle for </w:t>
      </w:r>
      <w:r>
        <w:rPr>
          <w:rFonts w:ascii="Calibri" w:hAnsi="Calibri" w:cs="Calibri"/>
        </w:rPr>
        <w:t xml:space="preserve">their work in the community. </w:t>
      </w:r>
    </w:p>
    <w:p w14:paraId="040E4649" w14:textId="77777777" w:rsidR="006F6A1A" w:rsidRDefault="006F6A1A" w:rsidP="00306C76">
      <w:pPr>
        <w:rPr>
          <w:rFonts w:ascii="Calibri" w:hAnsi="Calibri" w:cs="Calibri"/>
        </w:rPr>
      </w:pPr>
    </w:p>
    <w:p w14:paraId="32AB10DF" w14:textId="77777777" w:rsidR="008378D3" w:rsidRPr="008378D3" w:rsidRDefault="008378D3" w:rsidP="008378D3">
      <w:pPr>
        <w:spacing w:after="0" w:line="240" w:lineRule="auto"/>
        <w:rPr>
          <w:rFonts w:ascii="Calibri" w:hAnsi="Calibri"/>
        </w:rPr>
      </w:pPr>
    </w:p>
    <w:p w14:paraId="67B3173F" w14:textId="77777777" w:rsidR="00563C9E" w:rsidRPr="009F5BCF" w:rsidRDefault="00563C9E" w:rsidP="009F5BCF">
      <w:pPr>
        <w:spacing w:after="0" w:line="240" w:lineRule="auto"/>
        <w:ind w:left="360"/>
        <w:rPr>
          <w:rFonts w:ascii="Calibri" w:hAnsi="Calibri"/>
        </w:rPr>
      </w:pPr>
    </w:p>
    <w:p w14:paraId="5C8FBCBA" w14:textId="230A7F5E" w:rsidR="00776334" w:rsidRPr="006F6A1A" w:rsidRDefault="00776334" w:rsidP="008E3A1F">
      <w:pPr>
        <w:spacing w:after="0" w:line="240" w:lineRule="auto"/>
        <w:jc w:val="center"/>
        <w:rPr>
          <w:b/>
          <w:color w:val="002060"/>
          <w:sz w:val="24"/>
          <w:szCs w:val="24"/>
        </w:rPr>
      </w:pPr>
      <w:r w:rsidRPr="006F6A1A">
        <w:rPr>
          <w:b/>
          <w:color w:val="002060"/>
          <w:sz w:val="24"/>
          <w:szCs w:val="24"/>
        </w:rPr>
        <w:t>Job Prof</w:t>
      </w:r>
      <w:bookmarkStart w:id="0" w:name="_GoBack"/>
      <w:bookmarkEnd w:id="0"/>
      <w:r w:rsidRPr="006F6A1A">
        <w:rPr>
          <w:b/>
          <w:color w:val="002060"/>
          <w:sz w:val="24"/>
          <w:szCs w:val="24"/>
        </w:rPr>
        <w:t>ile</w:t>
      </w:r>
    </w:p>
    <w:p w14:paraId="218EEC3A" w14:textId="58095153" w:rsidR="006F6A1A" w:rsidRDefault="006F6A1A" w:rsidP="006F6A1A">
      <w:pPr>
        <w:spacing w:after="0" w:line="240" w:lineRule="auto"/>
        <w:rPr>
          <w:b/>
          <w:color w:val="002060"/>
        </w:rPr>
      </w:pPr>
    </w:p>
    <w:p w14:paraId="0FAD519D" w14:textId="77777777" w:rsidR="00B1451B" w:rsidRPr="006F6A1A" w:rsidRDefault="00B1451B" w:rsidP="00B1451B">
      <w:pPr>
        <w:spacing w:after="0" w:line="240" w:lineRule="auto"/>
        <w:rPr>
          <w:b/>
          <w:color w:val="002060"/>
        </w:rPr>
      </w:pPr>
      <w:r w:rsidRPr="006F6A1A">
        <w:rPr>
          <w:b/>
          <w:color w:val="002060"/>
        </w:rPr>
        <w:t>Football Operations:</w:t>
      </w:r>
    </w:p>
    <w:p w14:paraId="0720C004" w14:textId="77777777" w:rsidR="00B1451B" w:rsidRDefault="00B1451B" w:rsidP="00B1451B">
      <w:pPr>
        <w:numPr>
          <w:ilvl w:val="0"/>
          <w:numId w:val="19"/>
        </w:numPr>
        <w:spacing w:after="0" w:line="240" w:lineRule="auto"/>
        <w:rPr>
          <w:rFonts w:ascii="Calibri" w:hAnsi="Calibri" w:cs="Calibri"/>
        </w:rPr>
      </w:pPr>
      <w:r w:rsidRPr="00D52053">
        <w:rPr>
          <w:rFonts w:ascii="Calibri" w:hAnsi="Calibri" w:cs="Calibri"/>
        </w:rPr>
        <w:t xml:space="preserve">Provide support to the local </w:t>
      </w:r>
      <w:r>
        <w:rPr>
          <w:rFonts w:ascii="Calibri" w:hAnsi="Calibri" w:cs="Calibri"/>
        </w:rPr>
        <w:t>football competitions (male and female)</w:t>
      </w:r>
      <w:r w:rsidRPr="00D52053">
        <w:rPr>
          <w:rFonts w:ascii="Calibri" w:hAnsi="Calibri" w:cs="Calibri"/>
        </w:rPr>
        <w:t xml:space="preserve"> by overseeing the weekly football operations and supporting the admini</w:t>
      </w:r>
      <w:r>
        <w:rPr>
          <w:rFonts w:ascii="Calibri" w:hAnsi="Calibri" w:cs="Calibri"/>
        </w:rPr>
        <w:t>strative functions</w:t>
      </w:r>
    </w:p>
    <w:p w14:paraId="0E7313FA" w14:textId="13B85E68" w:rsidR="00B1451B" w:rsidRDefault="00B1451B" w:rsidP="00B1451B">
      <w:pPr>
        <w:numPr>
          <w:ilvl w:val="0"/>
          <w:numId w:val="19"/>
        </w:numPr>
        <w:spacing w:after="0" w:line="240" w:lineRule="auto"/>
        <w:rPr>
          <w:rFonts w:ascii="Calibri" w:hAnsi="Calibri" w:cs="Calibri"/>
        </w:rPr>
      </w:pPr>
      <w:r>
        <w:rPr>
          <w:rFonts w:ascii="Calibri" w:hAnsi="Calibri" w:cs="Calibri"/>
        </w:rPr>
        <w:t xml:space="preserve">Work closely with </w:t>
      </w:r>
      <w:r w:rsidR="008E3A1F">
        <w:rPr>
          <w:rFonts w:ascii="Calibri" w:hAnsi="Calibri" w:cs="Calibri"/>
        </w:rPr>
        <w:t>Wadeye (West Daly)</w:t>
      </w:r>
      <w:r>
        <w:rPr>
          <w:rFonts w:ascii="Calibri" w:hAnsi="Calibri" w:cs="Calibri"/>
        </w:rPr>
        <w:t xml:space="preserve"> Football League to develop their governance structures and league management structures</w:t>
      </w:r>
    </w:p>
    <w:p w14:paraId="6FD20BF9" w14:textId="77777777" w:rsidR="00B1451B" w:rsidRPr="006A54F8" w:rsidRDefault="00B1451B" w:rsidP="00B1451B">
      <w:pPr>
        <w:numPr>
          <w:ilvl w:val="0"/>
          <w:numId w:val="19"/>
        </w:numPr>
        <w:spacing w:after="0" w:line="240" w:lineRule="auto"/>
        <w:rPr>
          <w:rFonts w:ascii="Calibri" w:hAnsi="Calibri" w:cs="Calibri"/>
        </w:rPr>
      </w:pPr>
      <w:r>
        <w:rPr>
          <w:rFonts w:ascii="Calibri" w:hAnsi="Calibri" w:cs="Calibri"/>
        </w:rPr>
        <w:t>Create season draws, by laws, assist with tribunal matters and the registration of players for all associated competitions</w:t>
      </w:r>
    </w:p>
    <w:p w14:paraId="68224B76" w14:textId="77777777" w:rsidR="00B1451B" w:rsidRDefault="00B1451B" w:rsidP="00B1451B">
      <w:pPr>
        <w:numPr>
          <w:ilvl w:val="0"/>
          <w:numId w:val="19"/>
        </w:numPr>
        <w:spacing w:after="0" w:line="240" w:lineRule="auto"/>
        <w:rPr>
          <w:rFonts w:ascii="Calibri" w:hAnsi="Calibri" w:cs="Calibri"/>
        </w:rPr>
      </w:pPr>
      <w:r>
        <w:rPr>
          <w:rFonts w:ascii="Calibri" w:hAnsi="Calibri" w:cs="Calibri"/>
        </w:rPr>
        <w:t>Develop</w:t>
      </w:r>
      <w:r w:rsidRPr="005734F8">
        <w:rPr>
          <w:rFonts w:ascii="Calibri" w:hAnsi="Calibri" w:cs="Calibri"/>
        </w:rPr>
        <w:t xml:space="preserve"> a</w:t>
      </w:r>
      <w:r>
        <w:rPr>
          <w:rFonts w:ascii="Calibri" w:hAnsi="Calibri" w:cs="Calibri"/>
        </w:rPr>
        <w:t>nd coordinate a Female football competition in the region</w:t>
      </w:r>
    </w:p>
    <w:p w14:paraId="06B5DF63" w14:textId="77777777" w:rsidR="00B1451B" w:rsidRDefault="00B1451B" w:rsidP="00B1451B">
      <w:pPr>
        <w:numPr>
          <w:ilvl w:val="0"/>
          <w:numId w:val="19"/>
        </w:numPr>
        <w:spacing w:after="0" w:line="240" w:lineRule="auto"/>
        <w:rPr>
          <w:rFonts w:ascii="Calibri" w:hAnsi="Calibri" w:cs="Calibri"/>
        </w:rPr>
      </w:pPr>
      <w:r>
        <w:rPr>
          <w:rFonts w:ascii="Calibri" w:hAnsi="Calibri" w:cs="Calibri"/>
        </w:rPr>
        <w:t xml:space="preserve">Recruit, train, mentor and manage part time Development Officers </w:t>
      </w:r>
    </w:p>
    <w:p w14:paraId="4C19275F" w14:textId="77777777" w:rsidR="00B1451B" w:rsidRDefault="00B1451B" w:rsidP="006F6A1A">
      <w:pPr>
        <w:spacing w:after="0" w:line="240" w:lineRule="auto"/>
        <w:rPr>
          <w:rFonts w:ascii="Calibri" w:hAnsi="Calibri" w:cs="Calibri"/>
        </w:rPr>
      </w:pPr>
    </w:p>
    <w:p w14:paraId="030936BB" w14:textId="77777777" w:rsidR="006F6A1A" w:rsidRPr="006F6A1A" w:rsidRDefault="006F6A1A" w:rsidP="006F6A1A">
      <w:pPr>
        <w:spacing w:after="0" w:line="240" w:lineRule="auto"/>
        <w:rPr>
          <w:b/>
          <w:color w:val="002060"/>
        </w:rPr>
      </w:pPr>
      <w:r w:rsidRPr="006F6A1A">
        <w:rPr>
          <w:b/>
          <w:color w:val="002060"/>
        </w:rPr>
        <w:t>Michael Long Learning &amp; Leadership Centre/Education:</w:t>
      </w:r>
    </w:p>
    <w:p w14:paraId="13854641" w14:textId="489480EE" w:rsidR="006F6A1A" w:rsidRDefault="001911A6" w:rsidP="001911A6">
      <w:pPr>
        <w:numPr>
          <w:ilvl w:val="0"/>
          <w:numId w:val="19"/>
        </w:numPr>
        <w:spacing w:after="0" w:line="240" w:lineRule="auto"/>
        <w:rPr>
          <w:rFonts w:ascii="Calibri" w:hAnsi="Calibri" w:cs="Calibri"/>
        </w:rPr>
      </w:pPr>
      <w:r>
        <w:rPr>
          <w:rFonts w:ascii="Calibri" w:hAnsi="Calibri" w:cs="Calibri"/>
        </w:rPr>
        <w:t>Work closely with the local school</w:t>
      </w:r>
      <w:r w:rsidR="00B1451B">
        <w:rPr>
          <w:rFonts w:ascii="Calibri" w:hAnsi="Calibri" w:cs="Calibri"/>
        </w:rPr>
        <w:t xml:space="preserve"> and the Youth Development Manager (YDM) to</w:t>
      </w:r>
      <w:r>
        <w:rPr>
          <w:rFonts w:ascii="Calibri" w:hAnsi="Calibri" w:cs="Calibri"/>
        </w:rPr>
        <w:t xml:space="preserve"> p</w:t>
      </w:r>
      <w:r w:rsidR="006F6A1A" w:rsidRPr="001911A6">
        <w:rPr>
          <w:rFonts w:ascii="Calibri" w:hAnsi="Calibri" w:cs="Calibri"/>
        </w:rPr>
        <w:t>romote and increase school attendance outcomes through football related incentive programs and regular school engagement.</w:t>
      </w:r>
    </w:p>
    <w:p w14:paraId="7AE4E66E" w14:textId="77777777" w:rsidR="00426572" w:rsidRDefault="00426572" w:rsidP="001911A6">
      <w:pPr>
        <w:numPr>
          <w:ilvl w:val="0"/>
          <w:numId w:val="19"/>
        </w:numPr>
        <w:spacing w:after="0" w:line="240" w:lineRule="auto"/>
        <w:rPr>
          <w:rFonts w:ascii="Calibri" w:hAnsi="Calibri" w:cs="Calibri"/>
        </w:rPr>
      </w:pPr>
      <w:r>
        <w:rPr>
          <w:rFonts w:ascii="Calibri" w:hAnsi="Calibri" w:cs="Calibri"/>
        </w:rPr>
        <w:t>Develop and deliver a weekly school engagement schedule.</w:t>
      </w:r>
    </w:p>
    <w:p w14:paraId="3A69115B" w14:textId="77777777" w:rsidR="001911A6" w:rsidRPr="001911A6" w:rsidRDefault="001911A6" w:rsidP="001911A6">
      <w:pPr>
        <w:numPr>
          <w:ilvl w:val="0"/>
          <w:numId w:val="19"/>
        </w:numPr>
        <w:spacing w:after="0" w:line="240" w:lineRule="auto"/>
        <w:rPr>
          <w:rFonts w:ascii="Calibri" w:hAnsi="Calibri" w:cs="Calibri"/>
        </w:rPr>
      </w:pPr>
      <w:r>
        <w:rPr>
          <w:rFonts w:ascii="Calibri" w:hAnsi="Calibri" w:cs="Calibri"/>
        </w:rPr>
        <w:t>D</w:t>
      </w:r>
      <w:r w:rsidRPr="001911A6">
        <w:rPr>
          <w:rFonts w:ascii="Calibri" w:hAnsi="Calibri" w:cs="Calibri"/>
        </w:rPr>
        <w:t>evelop and facilitate ‘back to school’ programmes to promote school attendance</w:t>
      </w:r>
    </w:p>
    <w:p w14:paraId="6BCBB296" w14:textId="77777777" w:rsidR="006F6A1A" w:rsidRDefault="006F6A1A" w:rsidP="006F6A1A">
      <w:pPr>
        <w:numPr>
          <w:ilvl w:val="0"/>
          <w:numId w:val="19"/>
        </w:numPr>
        <w:spacing w:after="0" w:line="240" w:lineRule="auto"/>
        <w:rPr>
          <w:rFonts w:ascii="Calibri" w:hAnsi="Calibri" w:cs="Calibri"/>
        </w:rPr>
      </w:pPr>
      <w:r w:rsidRPr="00D52053">
        <w:rPr>
          <w:rFonts w:ascii="Calibri" w:hAnsi="Calibri" w:cs="Calibri"/>
        </w:rPr>
        <w:t>Assist in preparing students from the region to attend a 1 week residential education program at the Michael Long Learning and Leadership Centre (MLLLC), including attendance at the program with students</w:t>
      </w:r>
      <w:r w:rsidR="001911A6">
        <w:rPr>
          <w:rFonts w:ascii="Calibri" w:hAnsi="Calibri" w:cs="Calibri"/>
        </w:rPr>
        <w:t>.</w:t>
      </w:r>
    </w:p>
    <w:p w14:paraId="008F1F3B" w14:textId="77777777" w:rsidR="006F6A1A" w:rsidRDefault="00857FFA" w:rsidP="006F6A1A">
      <w:pPr>
        <w:numPr>
          <w:ilvl w:val="0"/>
          <w:numId w:val="19"/>
        </w:numPr>
        <w:spacing w:after="0" w:line="240" w:lineRule="auto"/>
        <w:rPr>
          <w:rFonts w:ascii="Calibri" w:hAnsi="Calibri" w:cs="Calibri"/>
        </w:rPr>
      </w:pPr>
      <w:r>
        <w:rPr>
          <w:rFonts w:ascii="Calibri" w:hAnsi="Calibri" w:cs="Calibri"/>
        </w:rPr>
        <w:t>In consultation with stakeholders, p</w:t>
      </w:r>
      <w:r w:rsidR="006F6A1A" w:rsidRPr="00D52053">
        <w:rPr>
          <w:rFonts w:ascii="Calibri" w:hAnsi="Calibri" w:cs="Calibri"/>
        </w:rPr>
        <w:t>romote broad health and wellbeing messages in the region.</w:t>
      </w:r>
    </w:p>
    <w:p w14:paraId="0DADBBEE" w14:textId="77777777" w:rsidR="001911A6" w:rsidRPr="00D52053" w:rsidRDefault="001911A6" w:rsidP="006F6A1A">
      <w:pPr>
        <w:numPr>
          <w:ilvl w:val="0"/>
          <w:numId w:val="19"/>
        </w:numPr>
        <w:spacing w:after="0" w:line="240" w:lineRule="auto"/>
        <w:rPr>
          <w:rFonts w:ascii="Calibri" w:hAnsi="Calibri" w:cs="Calibri"/>
        </w:rPr>
      </w:pPr>
      <w:r>
        <w:rPr>
          <w:rFonts w:ascii="Calibri" w:hAnsi="Calibri" w:cs="Calibri"/>
        </w:rPr>
        <w:t>Support schools in the facilitation of the community leadership program elements of the Education Program.</w:t>
      </w:r>
    </w:p>
    <w:p w14:paraId="5D0F545B" w14:textId="77777777" w:rsidR="006F6A1A" w:rsidRPr="006F6A1A" w:rsidRDefault="006F6A1A" w:rsidP="006F6A1A">
      <w:pPr>
        <w:spacing w:after="0" w:line="240" w:lineRule="auto"/>
        <w:rPr>
          <w:rFonts w:ascii="Calibri" w:hAnsi="Calibri" w:cs="Calibri"/>
          <w:b/>
        </w:rPr>
      </w:pPr>
    </w:p>
    <w:p w14:paraId="3024038F" w14:textId="77777777" w:rsidR="006F6A1A" w:rsidRPr="006F6A1A" w:rsidRDefault="006F6A1A" w:rsidP="006F6A1A">
      <w:pPr>
        <w:spacing w:after="0" w:line="240" w:lineRule="auto"/>
        <w:rPr>
          <w:b/>
          <w:color w:val="002060"/>
        </w:rPr>
      </w:pPr>
      <w:r w:rsidRPr="006F6A1A">
        <w:rPr>
          <w:b/>
          <w:color w:val="002060"/>
        </w:rPr>
        <w:t>Talent</w:t>
      </w:r>
      <w:r>
        <w:rPr>
          <w:b/>
          <w:color w:val="002060"/>
        </w:rPr>
        <w:t>:</w:t>
      </w:r>
    </w:p>
    <w:p w14:paraId="70A954AC" w14:textId="77777777" w:rsidR="006F6A1A" w:rsidRDefault="006F6A1A" w:rsidP="006F6A1A">
      <w:pPr>
        <w:numPr>
          <w:ilvl w:val="0"/>
          <w:numId w:val="19"/>
        </w:numPr>
        <w:spacing w:after="0" w:line="240" w:lineRule="auto"/>
        <w:rPr>
          <w:rFonts w:ascii="Calibri" w:hAnsi="Calibri" w:cs="Calibri"/>
        </w:rPr>
      </w:pPr>
      <w:r>
        <w:rPr>
          <w:rFonts w:ascii="Calibri" w:hAnsi="Calibri" w:cs="Calibri"/>
        </w:rPr>
        <w:t xml:space="preserve">Develop talented players in the region providing opportunities to participate and preparing them accordingly for regional, state and National </w:t>
      </w:r>
      <w:r w:rsidR="00426572">
        <w:rPr>
          <w:rFonts w:ascii="Calibri" w:hAnsi="Calibri" w:cs="Calibri"/>
        </w:rPr>
        <w:t>talent pathways.</w:t>
      </w:r>
    </w:p>
    <w:p w14:paraId="2B222E84" w14:textId="77777777" w:rsidR="001911A6" w:rsidRDefault="001911A6" w:rsidP="006F6A1A">
      <w:pPr>
        <w:numPr>
          <w:ilvl w:val="0"/>
          <w:numId w:val="19"/>
        </w:numPr>
        <w:spacing w:after="0" w:line="240" w:lineRule="auto"/>
        <w:rPr>
          <w:rFonts w:ascii="Calibri" w:hAnsi="Calibri" w:cs="Calibri"/>
        </w:rPr>
      </w:pPr>
      <w:r>
        <w:rPr>
          <w:rFonts w:ascii="Calibri" w:hAnsi="Calibri" w:cs="Calibri"/>
        </w:rPr>
        <w:t>With the RDM, work with the AFL Next Generation Academy to provide talent outcomes for junior and senior players.</w:t>
      </w:r>
    </w:p>
    <w:p w14:paraId="595F444F" w14:textId="77777777" w:rsidR="001911A6" w:rsidRDefault="001911A6" w:rsidP="006F6A1A">
      <w:pPr>
        <w:numPr>
          <w:ilvl w:val="0"/>
          <w:numId w:val="19"/>
        </w:numPr>
        <w:spacing w:after="0" w:line="240" w:lineRule="auto"/>
        <w:rPr>
          <w:rFonts w:ascii="Calibri" w:hAnsi="Calibri" w:cs="Calibri"/>
        </w:rPr>
      </w:pPr>
      <w:r>
        <w:rPr>
          <w:rFonts w:ascii="Calibri" w:hAnsi="Calibri" w:cs="Calibri"/>
        </w:rPr>
        <w:t>Support junior players participating in any state based or interstate football carnivals (note this may require travel with the players).</w:t>
      </w:r>
    </w:p>
    <w:p w14:paraId="36CC7A0B" w14:textId="77777777" w:rsidR="006F6A1A" w:rsidRDefault="006F6A1A" w:rsidP="006F6A1A">
      <w:pPr>
        <w:spacing w:after="0" w:line="240" w:lineRule="auto"/>
        <w:rPr>
          <w:rFonts w:ascii="Calibri" w:hAnsi="Calibri" w:cs="Calibri"/>
        </w:rPr>
      </w:pPr>
    </w:p>
    <w:p w14:paraId="5D72CEB0" w14:textId="77777777" w:rsidR="006F6A1A" w:rsidRPr="006F6A1A" w:rsidRDefault="006F6A1A" w:rsidP="006F6A1A">
      <w:pPr>
        <w:spacing w:after="0" w:line="240" w:lineRule="auto"/>
        <w:rPr>
          <w:b/>
          <w:color w:val="002060"/>
        </w:rPr>
      </w:pPr>
      <w:r w:rsidRPr="006F6A1A">
        <w:rPr>
          <w:b/>
          <w:color w:val="002060"/>
        </w:rPr>
        <w:t>Game Development:</w:t>
      </w:r>
    </w:p>
    <w:p w14:paraId="187015D9" w14:textId="77777777" w:rsidR="00857FFA" w:rsidRDefault="00857FFA" w:rsidP="00857FFA">
      <w:pPr>
        <w:numPr>
          <w:ilvl w:val="0"/>
          <w:numId w:val="19"/>
        </w:numPr>
        <w:spacing w:after="0" w:line="240" w:lineRule="auto"/>
        <w:rPr>
          <w:rFonts w:ascii="Calibri" w:hAnsi="Calibri" w:cs="Calibri"/>
        </w:rPr>
      </w:pPr>
      <w:r>
        <w:rPr>
          <w:rFonts w:ascii="Calibri" w:hAnsi="Calibri" w:cs="Calibri"/>
        </w:rPr>
        <w:t>Support the delivery of training and development opportunities for local coaches and umpires, helping to increase the number of juniors involved in this training.</w:t>
      </w:r>
    </w:p>
    <w:p w14:paraId="1F02EC7E" w14:textId="77777777" w:rsidR="00306C76" w:rsidRPr="005734F8" w:rsidRDefault="00306C76" w:rsidP="00306C76">
      <w:pPr>
        <w:numPr>
          <w:ilvl w:val="0"/>
          <w:numId w:val="19"/>
        </w:numPr>
        <w:spacing w:after="0" w:line="240" w:lineRule="auto"/>
        <w:rPr>
          <w:rFonts w:ascii="Calibri" w:hAnsi="Calibri" w:cs="Calibri"/>
        </w:rPr>
      </w:pPr>
      <w:r>
        <w:rPr>
          <w:rFonts w:ascii="Calibri" w:hAnsi="Calibri" w:cs="Calibri"/>
        </w:rPr>
        <w:t>Coordinate</w:t>
      </w:r>
      <w:r w:rsidRPr="005734F8">
        <w:rPr>
          <w:rFonts w:ascii="Calibri" w:hAnsi="Calibri" w:cs="Calibri"/>
        </w:rPr>
        <w:t xml:space="preserve"> a player pathway for participants from 5 years to senior football</w:t>
      </w:r>
      <w:r>
        <w:rPr>
          <w:rFonts w:ascii="Calibri" w:hAnsi="Calibri" w:cs="Calibri"/>
        </w:rPr>
        <w:t xml:space="preserve"> including;</w:t>
      </w:r>
      <w:r w:rsidRPr="005734F8">
        <w:rPr>
          <w:rFonts w:ascii="Calibri" w:hAnsi="Calibri" w:cs="Calibri"/>
        </w:rPr>
        <w:t xml:space="preserve"> </w:t>
      </w:r>
    </w:p>
    <w:p w14:paraId="4E375C43" w14:textId="77777777" w:rsidR="00306C76" w:rsidRDefault="00306C76" w:rsidP="00306C76">
      <w:pPr>
        <w:numPr>
          <w:ilvl w:val="2"/>
          <w:numId w:val="19"/>
        </w:numPr>
        <w:spacing w:after="0" w:line="240" w:lineRule="auto"/>
        <w:rPr>
          <w:rFonts w:ascii="Calibri" w:hAnsi="Calibri" w:cs="Calibri"/>
        </w:rPr>
      </w:pPr>
      <w:r w:rsidRPr="005734F8">
        <w:rPr>
          <w:rFonts w:ascii="Calibri" w:hAnsi="Calibri" w:cs="Calibri"/>
        </w:rPr>
        <w:t>AFL Auskick – for male and females aged 5 to 9 years.</w:t>
      </w:r>
    </w:p>
    <w:p w14:paraId="3CDB62E9" w14:textId="77777777" w:rsidR="00306C76" w:rsidRPr="008F278B" w:rsidRDefault="00306C76" w:rsidP="00306C76">
      <w:pPr>
        <w:numPr>
          <w:ilvl w:val="2"/>
          <w:numId w:val="19"/>
        </w:numPr>
        <w:spacing w:after="0" w:line="240" w:lineRule="auto"/>
        <w:rPr>
          <w:rFonts w:ascii="Calibri" w:hAnsi="Calibri" w:cs="Calibri"/>
        </w:rPr>
      </w:pPr>
      <w:r w:rsidRPr="008F278B">
        <w:rPr>
          <w:rFonts w:ascii="Calibri" w:hAnsi="Calibri" w:cs="Calibri"/>
        </w:rPr>
        <w:t xml:space="preserve">AFL Juniors competition for </w:t>
      </w:r>
      <w:r w:rsidR="00426572">
        <w:rPr>
          <w:rFonts w:ascii="Calibri" w:hAnsi="Calibri" w:cs="Calibri"/>
        </w:rPr>
        <w:t>youth</w:t>
      </w:r>
      <w:r w:rsidRPr="008F278B">
        <w:rPr>
          <w:rFonts w:ascii="Calibri" w:hAnsi="Calibri" w:cs="Calibri"/>
        </w:rPr>
        <w:t xml:space="preserve"> aged 10 - 14 years </w:t>
      </w:r>
    </w:p>
    <w:p w14:paraId="476E660D" w14:textId="77777777" w:rsidR="00405AF0" w:rsidRDefault="00405AF0" w:rsidP="00875689">
      <w:pPr>
        <w:rPr>
          <w:b/>
          <w:color w:val="002060"/>
        </w:rPr>
      </w:pPr>
    </w:p>
    <w:p w14:paraId="714DDFA7" w14:textId="77777777" w:rsidR="00857FFA" w:rsidRDefault="00857FFA">
      <w:pPr>
        <w:rPr>
          <w:b/>
          <w:color w:val="002060"/>
          <w:sz w:val="24"/>
          <w:szCs w:val="24"/>
        </w:rPr>
      </w:pPr>
      <w:r>
        <w:rPr>
          <w:b/>
          <w:color w:val="002060"/>
          <w:sz w:val="24"/>
          <w:szCs w:val="24"/>
        </w:rPr>
        <w:br w:type="page"/>
      </w:r>
    </w:p>
    <w:p w14:paraId="538A0F30" w14:textId="77777777" w:rsidR="00F718A2" w:rsidRPr="00F718A2" w:rsidRDefault="00F718A2" w:rsidP="00F718A2">
      <w:pPr>
        <w:jc w:val="center"/>
        <w:rPr>
          <w:b/>
          <w:color w:val="002060"/>
          <w:sz w:val="24"/>
          <w:szCs w:val="24"/>
        </w:rPr>
      </w:pPr>
      <w:r w:rsidRPr="00F718A2">
        <w:rPr>
          <w:b/>
          <w:color w:val="002060"/>
          <w:sz w:val="24"/>
          <w:szCs w:val="24"/>
        </w:rPr>
        <w:lastRenderedPageBreak/>
        <w:t>Key Relationships</w:t>
      </w:r>
    </w:p>
    <w:p w14:paraId="727598A6" w14:textId="77777777" w:rsidR="00F718A2" w:rsidRPr="00776334" w:rsidRDefault="00F718A2" w:rsidP="00F718A2">
      <w:pPr>
        <w:rPr>
          <w:b/>
          <w:color w:val="002060"/>
        </w:rPr>
      </w:pPr>
      <w:r>
        <w:rPr>
          <w:b/>
          <w:color w:val="002060"/>
        </w:rPr>
        <w:t>Line Manager:</w:t>
      </w:r>
    </w:p>
    <w:p w14:paraId="246E0DF2" w14:textId="77777777" w:rsidR="00F718A2" w:rsidRPr="00776334" w:rsidRDefault="00F718A2" w:rsidP="00F718A2">
      <w:r>
        <w:t>Remote Projects Manager</w:t>
      </w:r>
    </w:p>
    <w:p w14:paraId="2D19B749" w14:textId="77777777" w:rsidR="00F718A2" w:rsidRPr="00140F16" w:rsidRDefault="00F718A2" w:rsidP="00F718A2">
      <w:pPr>
        <w:rPr>
          <w:b/>
          <w:color w:val="002060"/>
        </w:rPr>
      </w:pPr>
      <w:r w:rsidRPr="00140F16">
        <w:rPr>
          <w:b/>
          <w:color w:val="002060"/>
        </w:rPr>
        <w:t xml:space="preserve">Internal:  </w:t>
      </w:r>
    </w:p>
    <w:p w14:paraId="4E99321A" w14:textId="51AC2DED" w:rsidR="00857FFA" w:rsidRDefault="00857FFA" w:rsidP="00F718A2">
      <w:pPr>
        <w:numPr>
          <w:ilvl w:val="0"/>
          <w:numId w:val="16"/>
        </w:numPr>
        <w:spacing w:after="0" w:line="240" w:lineRule="auto"/>
        <w:rPr>
          <w:rFonts w:ascii="Calibri" w:hAnsi="Calibri" w:cs="Calibri"/>
        </w:rPr>
      </w:pPr>
      <w:r>
        <w:rPr>
          <w:rFonts w:ascii="Calibri" w:hAnsi="Calibri" w:cs="Calibri"/>
        </w:rPr>
        <w:t xml:space="preserve">Wadeye </w:t>
      </w:r>
      <w:r w:rsidR="00B1451B">
        <w:rPr>
          <w:rFonts w:ascii="Calibri" w:hAnsi="Calibri" w:cs="Calibri"/>
        </w:rPr>
        <w:t>Youth</w:t>
      </w:r>
      <w:r>
        <w:rPr>
          <w:rFonts w:ascii="Calibri" w:hAnsi="Calibri" w:cs="Calibri"/>
        </w:rPr>
        <w:t xml:space="preserve"> Development Manager</w:t>
      </w:r>
    </w:p>
    <w:p w14:paraId="6623ED54" w14:textId="63086A7B" w:rsidR="00857FFA" w:rsidRDefault="00B1451B" w:rsidP="00F718A2">
      <w:pPr>
        <w:numPr>
          <w:ilvl w:val="0"/>
          <w:numId w:val="16"/>
        </w:numPr>
        <w:spacing w:after="0" w:line="240" w:lineRule="auto"/>
        <w:rPr>
          <w:rFonts w:ascii="Calibri" w:hAnsi="Calibri" w:cs="Calibri"/>
        </w:rPr>
      </w:pPr>
      <w:r>
        <w:rPr>
          <w:rFonts w:ascii="Calibri" w:hAnsi="Calibri" w:cs="Calibri"/>
        </w:rPr>
        <w:t>AFLNT Remote Projects Manager</w:t>
      </w:r>
    </w:p>
    <w:p w14:paraId="54E9E8A5" w14:textId="2D0A882D" w:rsidR="00B1451B" w:rsidRDefault="00B1451B" w:rsidP="00F718A2">
      <w:pPr>
        <w:numPr>
          <w:ilvl w:val="0"/>
          <w:numId w:val="16"/>
        </w:numPr>
        <w:spacing w:after="0" w:line="240" w:lineRule="auto"/>
        <w:rPr>
          <w:rFonts w:ascii="Calibri" w:hAnsi="Calibri" w:cs="Calibri"/>
        </w:rPr>
      </w:pPr>
      <w:r>
        <w:rPr>
          <w:rFonts w:ascii="Calibri" w:hAnsi="Calibri" w:cs="Calibri"/>
        </w:rPr>
        <w:t>AFLNT Remote Projects Coordinator</w:t>
      </w:r>
    </w:p>
    <w:p w14:paraId="0B54A036" w14:textId="77777777" w:rsidR="00857FFA" w:rsidRDefault="00857FFA" w:rsidP="00F718A2">
      <w:pPr>
        <w:numPr>
          <w:ilvl w:val="0"/>
          <w:numId w:val="16"/>
        </w:numPr>
        <w:spacing w:after="0" w:line="240" w:lineRule="auto"/>
        <w:rPr>
          <w:rFonts w:ascii="Calibri" w:hAnsi="Calibri" w:cs="Calibri"/>
        </w:rPr>
      </w:pPr>
      <w:r>
        <w:rPr>
          <w:rFonts w:ascii="Calibri" w:hAnsi="Calibri" w:cs="Calibri"/>
        </w:rPr>
        <w:t>Education Coordinator</w:t>
      </w:r>
    </w:p>
    <w:p w14:paraId="4892F249" w14:textId="77777777" w:rsidR="00F718A2" w:rsidRPr="000629BD" w:rsidRDefault="00F718A2" w:rsidP="00F718A2">
      <w:pPr>
        <w:numPr>
          <w:ilvl w:val="0"/>
          <w:numId w:val="16"/>
        </w:numPr>
        <w:spacing w:after="0" w:line="240" w:lineRule="auto"/>
        <w:rPr>
          <w:rFonts w:ascii="Calibri" w:hAnsi="Calibri" w:cs="Calibri"/>
        </w:rPr>
      </w:pPr>
      <w:r>
        <w:rPr>
          <w:rFonts w:ascii="Calibri" w:hAnsi="Calibri" w:cs="Calibri"/>
        </w:rPr>
        <w:t>AFLNT employees</w:t>
      </w:r>
    </w:p>
    <w:p w14:paraId="4865BCFA" w14:textId="09C150C4" w:rsidR="00F718A2" w:rsidRDefault="00B1451B" w:rsidP="00F718A2">
      <w:pPr>
        <w:numPr>
          <w:ilvl w:val="0"/>
          <w:numId w:val="16"/>
        </w:numPr>
        <w:spacing w:after="0" w:line="240" w:lineRule="auto"/>
        <w:rPr>
          <w:rFonts w:ascii="Calibri" w:hAnsi="Calibri" w:cs="Calibri"/>
        </w:rPr>
      </w:pPr>
      <w:r>
        <w:rPr>
          <w:rFonts w:ascii="Calibri" w:hAnsi="Calibri" w:cs="Calibri"/>
        </w:rPr>
        <w:t>AFLNT State Academy Managers</w:t>
      </w:r>
    </w:p>
    <w:p w14:paraId="020F903A" w14:textId="77777777" w:rsidR="006B09E2" w:rsidRPr="000629BD" w:rsidRDefault="006B09E2" w:rsidP="006B09E2">
      <w:pPr>
        <w:spacing w:after="0" w:line="240" w:lineRule="auto"/>
        <w:ind w:left="720"/>
        <w:rPr>
          <w:rFonts w:ascii="Calibri" w:hAnsi="Calibri" w:cs="Calibri"/>
        </w:rPr>
      </w:pPr>
    </w:p>
    <w:p w14:paraId="2A1CA689" w14:textId="77777777" w:rsidR="00F718A2" w:rsidRPr="00140F16" w:rsidRDefault="00F718A2" w:rsidP="00F718A2">
      <w:pPr>
        <w:rPr>
          <w:b/>
          <w:color w:val="002060"/>
        </w:rPr>
      </w:pPr>
      <w:r w:rsidRPr="00140F16">
        <w:rPr>
          <w:b/>
          <w:color w:val="002060"/>
        </w:rPr>
        <w:t>External:</w:t>
      </w:r>
    </w:p>
    <w:p w14:paraId="282DA8B8" w14:textId="35B6855F" w:rsidR="00F718A2" w:rsidRDefault="00B1451B" w:rsidP="00F718A2">
      <w:pPr>
        <w:numPr>
          <w:ilvl w:val="0"/>
          <w:numId w:val="17"/>
        </w:numPr>
        <w:spacing w:after="0" w:line="240" w:lineRule="auto"/>
        <w:rPr>
          <w:rFonts w:ascii="Calibri" w:hAnsi="Calibri" w:cs="Calibri"/>
        </w:rPr>
      </w:pPr>
      <w:r>
        <w:rPr>
          <w:rFonts w:ascii="Calibri" w:hAnsi="Calibri" w:cs="Calibri"/>
        </w:rPr>
        <w:t>The Football Teams of the West Daly Region</w:t>
      </w:r>
    </w:p>
    <w:p w14:paraId="7AAE683E" w14:textId="3C77FBDC" w:rsidR="00F718A2" w:rsidRDefault="00B1451B" w:rsidP="00B1451B">
      <w:pPr>
        <w:numPr>
          <w:ilvl w:val="0"/>
          <w:numId w:val="17"/>
        </w:numPr>
        <w:spacing w:after="0" w:line="240" w:lineRule="auto"/>
        <w:rPr>
          <w:rFonts w:ascii="Calibri" w:hAnsi="Calibri" w:cs="Calibri"/>
        </w:rPr>
      </w:pPr>
      <w:r>
        <w:rPr>
          <w:rFonts w:ascii="Calibri" w:hAnsi="Calibri" w:cs="Calibri"/>
        </w:rPr>
        <w:t>The West Daly Regional Council</w:t>
      </w:r>
    </w:p>
    <w:p w14:paraId="6205F36D" w14:textId="3E8D1925" w:rsidR="00B1451B" w:rsidRDefault="00B1451B" w:rsidP="00B1451B">
      <w:pPr>
        <w:numPr>
          <w:ilvl w:val="0"/>
          <w:numId w:val="17"/>
        </w:numPr>
        <w:spacing w:after="0" w:line="240" w:lineRule="auto"/>
        <w:rPr>
          <w:rFonts w:ascii="Calibri" w:hAnsi="Calibri" w:cs="Calibri"/>
        </w:rPr>
      </w:pPr>
      <w:r>
        <w:rPr>
          <w:rFonts w:ascii="Calibri" w:hAnsi="Calibri" w:cs="Calibri"/>
        </w:rPr>
        <w:t>The Northern Territory Government (NTG)</w:t>
      </w:r>
    </w:p>
    <w:p w14:paraId="16FF948B" w14:textId="0A700122" w:rsidR="00B1451B" w:rsidRDefault="00B1451B" w:rsidP="00B1451B">
      <w:pPr>
        <w:numPr>
          <w:ilvl w:val="0"/>
          <w:numId w:val="17"/>
        </w:numPr>
        <w:spacing w:after="0" w:line="240" w:lineRule="auto"/>
        <w:rPr>
          <w:rFonts w:ascii="Calibri" w:hAnsi="Calibri" w:cs="Calibri"/>
        </w:rPr>
      </w:pPr>
      <w:proofErr w:type="spellStart"/>
      <w:r w:rsidRPr="00B1451B">
        <w:rPr>
          <w:rFonts w:ascii="Calibri" w:hAnsi="Calibri" w:cs="Calibri"/>
        </w:rPr>
        <w:t>Thamarrurr</w:t>
      </w:r>
      <w:proofErr w:type="spellEnd"/>
      <w:r w:rsidRPr="00B1451B">
        <w:rPr>
          <w:rFonts w:ascii="Calibri" w:hAnsi="Calibri" w:cs="Calibri"/>
        </w:rPr>
        <w:t xml:space="preserve"> Development Corporation</w:t>
      </w:r>
      <w:r>
        <w:rPr>
          <w:rFonts w:ascii="Calibri" w:hAnsi="Calibri" w:cs="Calibri"/>
        </w:rPr>
        <w:t xml:space="preserve"> (TDC)</w:t>
      </w:r>
    </w:p>
    <w:p w14:paraId="05E82E4D" w14:textId="7532F5D4" w:rsidR="000C7429" w:rsidRPr="00B1451B" w:rsidRDefault="000C7429" w:rsidP="00B1451B">
      <w:pPr>
        <w:numPr>
          <w:ilvl w:val="0"/>
          <w:numId w:val="17"/>
        </w:numPr>
        <w:spacing w:after="0" w:line="240" w:lineRule="auto"/>
        <w:rPr>
          <w:rFonts w:ascii="Calibri" w:hAnsi="Calibri" w:cs="Calibri"/>
        </w:rPr>
      </w:pPr>
      <w:r>
        <w:rPr>
          <w:rFonts w:ascii="Calibri" w:hAnsi="Calibri" w:cs="Calibri"/>
        </w:rPr>
        <w:t xml:space="preserve">The Aboriginal communities of the West Daly Region (Wadeye, </w:t>
      </w:r>
      <w:proofErr w:type="spellStart"/>
      <w:r>
        <w:rPr>
          <w:rFonts w:ascii="Calibri" w:hAnsi="Calibri" w:cs="Calibri"/>
        </w:rPr>
        <w:t>Palumpa</w:t>
      </w:r>
      <w:proofErr w:type="spellEnd"/>
      <w:r>
        <w:rPr>
          <w:rFonts w:ascii="Calibri" w:hAnsi="Calibri" w:cs="Calibri"/>
        </w:rPr>
        <w:t xml:space="preserve">, </w:t>
      </w:r>
      <w:proofErr w:type="spellStart"/>
      <w:r>
        <w:rPr>
          <w:rFonts w:ascii="Calibri" w:hAnsi="Calibri" w:cs="Calibri"/>
        </w:rPr>
        <w:t>Pep</w:t>
      </w:r>
      <w:r w:rsidR="009F7FBE">
        <w:rPr>
          <w:rFonts w:ascii="Calibri" w:hAnsi="Calibri" w:cs="Calibri"/>
        </w:rPr>
        <w:t>pimernarti</w:t>
      </w:r>
      <w:proofErr w:type="spellEnd"/>
      <w:r>
        <w:rPr>
          <w:rFonts w:ascii="Calibri" w:hAnsi="Calibri" w:cs="Calibri"/>
        </w:rPr>
        <w:t>, Daly River</w:t>
      </w:r>
      <w:r w:rsidR="009F7FBE">
        <w:rPr>
          <w:rFonts w:ascii="Calibri" w:hAnsi="Calibri" w:cs="Calibri"/>
        </w:rPr>
        <w:t>)</w:t>
      </w:r>
      <w:r>
        <w:rPr>
          <w:rFonts w:ascii="Calibri" w:hAnsi="Calibri" w:cs="Calibri"/>
        </w:rPr>
        <w:t xml:space="preserve"> </w:t>
      </w:r>
    </w:p>
    <w:p w14:paraId="6CDBB36C" w14:textId="2C034F01" w:rsidR="00F718A2" w:rsidRPr="009F7FBE" w:rsidRDefault="00B1451B" w:rsidP="009F7FBE">
      <w:pPr>
        <w:numPr>
          <w:ilvl w:val="0"/>
          <w:numId w:val="17"/>
        </w:numPr>
        <w:spacing w:after="0" w:line="240" w:lineRule="auto"/>
        <w:rPr>
          <w:rFonts w:ascii="Calibri" w:hAnsi="Calibri" w:cs="Calibri"/>
        </w:rPr>
      </w:pPr>
      <w:r>
        <w:rPr>
          <w:rFonts w:ascii="Calibri" w:hAnsi="Calibri" w:cs="Calibri"/>
        </w:rPr>
        <w:t xml:space="preserve">Community </w:t>
      </w:r>
      <w:r w:rsidR="00F718A2" w:rsidRPr="000629BD">
        <w:rPr>
          <w:rFonts w:ascii="Calibri" w:hAnsi="Calibri" w:cs="Calibri"/>
        </w:rPr>
        <w:t>Elders</w:t>
      </w:r>
      <w:r w:rsidR="009F7FBE">
        <w:rPr>
          <w:rFonts w:ascii="Calibri" w:hAnsi="Calibri" w:cs="Calibri"/>
        </w:rPr>
        <w:t xml:space="preserve"> and Traditional Owners</w:t>
      </w:r>
      <w:r w:rsidR="00F718A2" w:rsidRPr="009F7FBE">
        <w:rPr>
          <w:rFonts w:ascii="Calibri" w:hAnsi="Calibri" w:cs="Calibri"/>
        </w:rPr>
        <w:t xml:space="preserve"> </w:t>
      </w:r>
    </w:p>
    <w:p w14:paraId="437F395C" w14:textId="77777777" w:rsidR="00F718A2" w:rsidRDefault="00F718A2" w:rsidP="00F718A2">
      <w:pPr>
        <w:numPr>
          <w:ilvl w:val="0"/>
          <w:numId w:val="17"/>
        </w:numPr>
        <w:spacing w:after="0" w:line="240" w:lineRule="auto"/>
        <w:rPr>
          <w:rFonts w:ascii="Calibri" w:hAnsi="Calibri" w:cs="Calibri"/>
        </w:rPr>
      </w:pPr>
      <w:r w:rsidRPr="000629BD">
        <w:rPr>
          <w:rFonts w:ascii="Calibri" w:hAnsi="Calibri" w:cs="Calibri"/>
        </w:rPr>
        <w:t>Community organisations</w:t>
      </w:r>
    </w:p>
    <w:p w14:paraId="02C85378" w14:textId="38AAC5B8" w:rsidR="00857FFA" w:rsidRPr="000629BD" w:rsidRDefault="00857FFA" w:rsidP="00F718A2">
      <w:pPr>
        <w:numPr>
          <w:ilvl w:val="0"/>
          <w:numId w:val="17"/>
        </w:numPr>
        <w:spacing w:after="0" w:line="240" w:lineRule="auto"/>
        <w:rPr>
          <w:rFonts w:ascii="Calibri" w:hAnsi="Calibri" w:cs="Calibri"/>
        </w:rPr>
      </w:pPr>
      <w:r>
        <w:rPr>
          <w:rFonts w:ascii="Calibri" w:hAnsi="Calibri" w:cs="Calibri"/>
        </w:rPr>
        <w:t>AFL Next Generation Academy</w:t>
      </w:r>
      <w:r w:rsidR="000C7429">
        <w:rPr>
          <w:rFonts w:ascii="Calibri" w:hAnsi="Calibri" w:cs="Calibri"/>
        </w:rPr>
        <w:t xml:space="preserve"> (Hawthorn Hawks FC) </w:t>
      </w:r>
    </w:p>
    <w:p w14:paraId="5A36DC4A" w14:textId="77777777" w:rsidR="00F718A2" w:rsidRDefault="00F718A2" w:rsidP="00875689">
      <w:pPr>
        <w:rPr>
          <w:b/>
          <w:color w:val="002060"/>
        </w:rPr>
      </w:pPr>
    </w:p>
    <w:p w14:paraId="75B35834" w14:textId="6539F8A3" w:rsidR="00306C76" w:rsidRPr="00147FE9" w:rsidRDefault="00306C76" w:rsidP="00147FE9">
      <w:pPr>
        <w:jc w:val="center"/>
        <w:rPr>
          <w:b/>
          <w:color w:val="002060"/>
          <w:sz w:val="24"/>
          <w:szCs w:val="24"/>
        </w:rPr>
      </w:pPr>
      <w:r w:rsidRPr="00961351">
        <w:rPr>
          <w:b/>
          <w:color w:val="002060"/>
          <w:sz w:val="24"/>
          <w:szCs w:val="24"/>
        </w:rPr>
        <w:t xml:space="preserve">Key </w:t>
      </w:r>
      <w:r w:rsidR="00F718A2">
        <w:rPr>
          <w:b/>
          <w:color w:val="002060"/>
          <w:sz w:val="24"/>
          <w:szCs w:val="24"/>
        </w:rPr>
        <w:t>Deliverables</w:t>
      </w:r>
    </w:p>
    <w:p w14:paraId="79E39D2B" w14:textId="77777777" w:rsidR="009F7FBE" w:rsidRPr="00787F8E" w:rsidRDefault="009F7FBE" w:rsidP="009F7FBE">
      <w:pPr>
        <w:rPr>
          <w:color w:val="000000" w:themeColor="text1"/>
        </w:rPr>
      </w:pPr>
      <w:r>
        <w:rPr>
          <w:color w:val="000000" w:themeColor="text1"/>
        </w:rPr>
        <w:t xml:space="preserve">•     </w:t>
      </w:r>
      <w:r w:rsidRPr="00147FE9">
        <w:rPr>
          <w:b/>
          <w:bCs/>
          <w:color w:val="000000" w:themeColor="text1"/>
        </w:rPr>
        <w:t>Football Operations:</w:t>
      </w:r>
    </w:p>
    <w:p w14:paraId="2C118371" w14:textId="433CFD64" w:rsidR="009F7FBE" w:rsidRDefault="009F7FBE" w:rsidP="009F7FBE">
      <w:pPr>
        <w:ind w:left="360"/>
        <w:rPr>
          <w:color w:val="000000" w:themeColor="text1"/>
        </w:rPr>
      </w:pPr>
      <w:r>
        <w:rPr>
          <w:color w:val="000000" w:themeColor="text1"/>
        </w:rPr>
        <w:t xml:space="preserve">Oversee the management and development of the </w:t>
      </w:r>
      <w:r w:rsidR="00147FE9">
        <w:rPr>
          <w:color w:val="000000" w:themeColor="text1"/>
        </w:rPr>
        <w:t>Wadeye (Wadeye</w:t>
      </w:r>
      <w:r>
        <w:rPr>
          <w:color w:val="000000" w:themeColor="text1"/>
        </w:rPr>
        <w:t>) Football League to provide a professional, healthy sporting environment for young men and women from the East Arnhem Region.</w:t>
      </w:r>
      <w:r w:rsidR="00147FE9">
        <w:rPr>
          <w:color w:val="000000" w:themeColor="text1"/>
        </w:rPr>
        <w:t xml:space="preserve"> Provide football operations and administration support for the Wadeye Football League with consideration for the location context of Remote Aboriginal communities.</w:t>
      </w:r>
    </w:p>
    <w:p w14:paraId="36EC539A" w14:textId="77777777" w:rsidR="009F7FBE" w:rsidRPr="00147FE9" w:rsidRDefault="009F7FBE" w:rsidP="009F7FBE">
      <w:pPr>
        <w:pStyle w:val="ListParagraph"/>
        <w:numPr>
          <w:ilvl w:val="0"/>
          <w:numId w:val="24"/>
        </w:numPr>
        <w:rPr>
          <w:b/>
          <w:bCs/>
          <w:color w:val="000000" w:themeColor="text1"/>
        </w:rPr>
      </w:pPr>
      <w:r w:rsidRPr="00147FE9">
        <w:rPr>
          <w:b/>
          <w:bCs/>
          <w:color w:val="000000" w:themeColor="text1"/>
        </w:rPr>
        <w:t xml:space="preserve">Social Outcomes: </w:t>
      </w:r>
    </w:p>
    <w:p w14:paraId="2FBDD9CD" w14:textId="0C674BC3" w:rsidR="009F7FBE" w:rsidRDefault="009F7FBE" w:rsidP="00147FE9">
      <w:pPr>
        <w:pStyle w:val="ListParagraph"/>
        <w:ind w:left="360"/>
        <w:rPr>
          <w:color w:val="000000" w:themeColor="text1"/>
        </w:rPr>
      </w:pPr>
      <w:r w:rsidRPr="00CA6AE0">
        <w:rPr>
          <w:color w:val="000000" w:themeColor="text1"/>
        </w:rPr>
        <w:t xml:space="preserve">Provide a healthy physical outlet for community members to assist in reducing anti-social behaviour, violence, and substance misuse. Promote positive team environments with lessons of </w:t>
      </w:r>
      <w:r w:rsidR="00147FE9" w:rsidRPr="00CA6AE0">
        <w:rPr>
          <w:color w:val="000000" w:themeColor="text1"/>
        </w:rPr>
        <w:t>teamwork</w:t>
      </w:r>
      <w:r w:rsidRPr="00CA6AE0">
        <w:rPr>
          <w:color w:val="000000" w:themeColor="text1"/>
        </w:rPr>
        <w:t xml:space="preserve">, leadership, good sportsmanship and community cohesion.  </w:t>
      </w:r>
    </w:p>
    <w:p w14:paraId="71D21D00" w14:textId="24AF8CCD" w:rsidR="00147FE9" w:rsidRDefault="00147FE9" w:rsidP="00147FE9">
      <w:pPr>
        <w:pStyle w:val="ListParagraph"/>
        <w:ind w:left="360"/>
        <w:rPr>
          <w:color w:val="000000" w:themeColor="text1"/>
        </w:rPr>
      </w:pPr>
    </w:p>
    <w:p w14:paraId="7DB95B6D" w14:textId="77777777" w:rsidR="00147FE9" w:rsidRDefault="00147FE9" w:rsidP="00147FE9">
      <w:pPr>
        <w:pStyle w:val="ListParagraph"/>
        <w:ind w:left="360"/>
        <w:rPr>
          <w:color w:val="000000" w:themeColor="text1"/>
        </w:rPr>
      </w:pPr>
    </w:p>
    <w:p w14:paraId="40B6768C" w14:textId="77777777" w:rsidR="00147FE9" w:rsidRPr="00147FE9" w:rsidRDefault="00147FE9" w:rsidP="00147FE9">
      <w:pPr>
        <w:pStyle w:val="ListParagraph"/>
        <w:ind w:left="360"/>
        <w:rPr>
          <w:color w:val="000000" w:themeColor="text1"/>
        </w:rPr>
      </w:pPr>
    </w:p>
    <w:p w14:paraId="21595B53" w14:textId="77777777" w:rsidR="009F7FBE" w:rsidRPr="00147FE9" w:rsidRDefault="009F7FBE" w:rsidP="009F7FBE">
      <w:pPr>
        <w:pStyle w:val="ListParagraph"/>
        <w:numPr>
          <w:ilvl w:val="0"/>
          <w:numId w:val="24"/>
        </w:numPr>
        <w:rPr>
          <w:b/>
          <w:bCs/>
          <w:color w:val="000000" w:themeColor="text1"/>
        </w:rPr>
      </w:pPr>
      <w:r w:rsidRPr="00147FE9">
        <w:rPr>
          <w:b/>
          <w:bCs/>
          <w:color w:val="000000" w:themeColor="text1"/>
        </w:rPr>
        <w:lastRenderedPageBreak/>
        <w:t xml:space="preserve">Leadership: </w:t>
      </w:r>
    </w:p>
    <w:p w14:paraId="7C114E6C" w14:textId="77777777" w:rsidR="009F7FBE" w:rsidRDefault="009F7FBE" w:rsidP="009F7FBE">
      <w:pPr>
        <w:pStyle w:val="ListParagraph"/>
        <w:ind w:left="360"/>
        <w:rPr>
          <w:color w:val="000000" w:themeColor="text1"/>
        </w:rPr>
      </w:pPr>
      <w:r w:rsidRPr="00CA6AE0">
        <w:rPr>
          <w:color w:val="000000" w:themeColor="text1"/>
        </w:rPr>
        <w:t>Develop opportunities to promote leadership throughout the region by acting as a positive role model to students and AFL participants. Providing information and awareness of mental health, domestic violence, substance misuse and road safety issues through information sessions, community education, positive messaging and role modelling.</w:t>
      </w:r>
    </w:p>
    <w:p w14:paraId="3EFA8C2E" w14:textId="77777777" w:rsidR="009F7FBE" w:rsidRDefault="009F7FBE" w:rsidP="009F7FBE">
      <w:pPr>
        <w:pStyle w:val="ListParagraph"/>
        <w:ind w:left="360"/>
        <w:rPr>
          <w:color w:val="000000" w:themeColor="text1"/>
        </w:rPr>
      </w:pPr>
    </w:p>
    <w:p w14:paraId="2CE09FCC" w14:textId="77777777" w:rsidR="009F7FBE" w:rsidRPr="00147FE9" w:rsidRDefault="009F7FBE" w:rsidP="009F7FBE">
      <w:pPr>
        <w:pStyle w:val="ListParagraph"/>
        <w:numPr>
          <w:ilvl w:val="0"/>
          <w:numId w:val="24"/>
        </w:numPr>
        <w:rPr>
          <w:b/>
          <w:bCs/>
          <w:color w:val="000000" w:themeColor="text1"/>
        </w:rPr>
      </w:pPr>
      <w:r w:rsidRPr="00147FE9">
        <w:rPr>
          <w:b/>
          <w:bCs/>
          <w:color w:val="000000" w:themeColor="text1"/>
        </w:rPr>
        <w:t xml:space="preserve">Talent: </w:t>
      </w:r>
    </w:p>
    <w:p w14:paraId="405F1BD8" w14:textId="77777777" w:rsidR="009F7FBE" w:rsidRPr="00CA6AE0" w:rsidRDefault="009F7FBE" w:rsidP="009F7FBE">
      <w:pPr>
        <w:pStyle w:val="ListParagraph"/>
        <w:ind w:left="360"/>
        <w:rPr>
          <w:color w:val="000000" w:themeColor="text1"/>
        </w:rPr>
      </w:pPr>
      <w:r w:rsidRPr="00CA6AE0">
        <w:rPr>
          <w:color w:val="000000" w:themeColor="text1"/>
        </w:rPr>
        <w:t xml:space="preserve">Explore talent opportunities for male and female from the Region to participate in the NT Thunder state academy U16, U18, senior programs and the </w:t>
      </w:r>
      <w:r>
        <w:rPr>
          <w:color w:val="000000" w:themeColor="text1"/>
        </w:rPr>
        <w:t xml:space="preserve">Geelong Cats </w:t>
      </w:r>
      <w:r w:rsidRPr="00CA6AE0">
        <w:rPr>
          <w:color w:val="000000" w:themeColor="text1"/>
        </w:rPr>
        <w:t>Next Generation Academy. Selecting eligible participants that demonstrate regular school attendance/employment or training and positive behaviours to participate in</w:t>
      </w:r>
      <w:r>
        <w:rPr>
          <w:color w:val="000000" w:themeColor="text1"/>
        </w:rPr>
        <w:t xml:space="preserve"> football and other activities.</w:t>
      </w:r>
    </w:p>
    <w:p w14:paraId="1BBBF2EE" w14:textId="77777777" w:rsidR="009F7FBE" w:rsidRPr="00147FE9" w:rsidRDefault="009F7FBE" w:rsidP="009F7FBE">
      <w:pPr>
        <w:numPr>
          <w:ilvl w:val="0"/>
          <w:numId w:val="24"/>
        </w:numPr>
        <w:spacing w:after="0" w:line="240" w:lineRule="auto"/>
        <w:rPr>
          <w:rFonts w:ascii="Calibri" w:hAnsi="Calibri" w:cs="Calibri Light"/>
          <w:b/>
          <w:bCs/>
        </w:rPr>
      </w:pPr>
      <w:r w:rsidRPr="00147FE9">
        <w:rPr>
          <w:rFonts w:ascii="Calibri" w:hAnsi="Calibri" w:cs="Calibri Light"/>
          <w:b/>
          <w:bCs/>
        </w:rPr>
        <w:t xml:space="preserve">Educational outcomes: </w:t>
      </w:r>
    </w:p>
    <w:p w14:paraId="1463568D" w14:textId="77777777" w:rsidR="009F7FBE" w:rsidRPr="00CA6AE0" w:rsidRDefault="009F7FBE" w:rsidP="009F7FBE">
      <w:pPr>
        <w:spacing w:after="0" w:line="240" w:lineRule="auto"/>
        <w:ind w:left="360"/>
        <w:rPr>
          <w:rFonts w:ascii="Calibri" w:hAnsi="Calibri" w:cs="Calibri Light"/>
        </w:rPr>
      </w:pPr>
      <w:r>
        <w:rPr>
          <w:rFonts w:ascii="Calibri" w:hAnsi="Calibri" w:cs="Calibri Light"/>
        </w:rPr>
        <w:t>Enhanced educational</w:t>
      </w:r>
      <w:r w:rsidRPr="00961351">
        <w:rPr>
          <w:rFonts w:ascii="Calibri" w:hAnsi="Calibri" w:cs="Calibri Light"/>
        </w:rPr>
        <w:t xml:space="preserve"> out</w:t>
      </w:r>
      <w:r>
        <w:rPr>
          <w:rFonts w:ascii="Calibri" w:hAnsi="Calibri" w:cs="Calibri Light"/>
        </w:rPr>
        <w:t xml:space="preserve">comes for youth by delivering football programs focussed on improving </w:t>
      </w:r>
      <w:r w:rsidRPr="00961351">
        <w:rPr>
          <w:rFonts w:ascii="Calibri" w:hAnsi="Calibri" w:cs="Calibri Light"/>
        </w:rPr>
        <w:t>school attendance</w:t>
      </w:r>
      <w:r>
        <w:rPr>
          <w:rFonts w:ascii="Calibri" w:hAnsi="Calibri" w:cs="Calibri Light"/>
        </w:rPr>
        <w:t xml:space="preserve"> rates, behaviour and engagement in school</w:t>
      </w:r>
      <w:r w:rsidRPr="00961351">
        <w:rPr>
          <w:rFonts w:ascii="Calibri" w:hAnsi="Calibri" w:cs="Calibri Light"/>
        </w:rPr>
        <w:t>.</w:t>
      </w:r>
    </w:p>
    <w:p w14:paraId="41FC1AA4" w14:textId="77777777" w:rsidR="009F7FBE" w:rsidRPr="00961351" w:rsidRDefault="009F7FBE" w:rsidP="009F7FBE">
      <w:pPr>
        <w:spacing w:after="0" w:line="240" w:lineRule="auto"/>
        <w:ind w:left="720"/>
        <w:rPr>
          <w:rFonts w:ascii="Calibri" w:hAnsi="Calibri" w:cs="Calibri Light"/>
        </w:rPr>
      </w:pPr>
    </w:p>
    <w:p w14:paraId="7F96E0FD" w14:textId="77777777" w:rsidR="009F7FBE" w:rsidRPr="00961351" w:rsidRDefault="009F7FBE" w:rsidP="009F7FBE">
      <w:pPr>
        <w:numPr>
          <w:ilvl w:val="0"/>
          <w:numId w:val="23"/>
        </w:numPr>
        <w:spacing w:after="0" w:line="240" w:lineRule="auto"/>
        <w:rPr>
          <w:rFonts w:ascii="Calibri" w:hAnsi="Calibri" w:cs="Calibri Light"/>
        </w:rPr>
      </w:pPr>
      <w:r w:rsidRPr="00961351">
        <w:rPr>
          <w:rFonts w:ascii="Calibri" w:hAnsi="Calibri" w:cs="Calibri Light"/>
        </w:rPr>
        <w:t xml:space="preserve">Engagement with the Michael Long Learning &amp; Leadership Centre: </w:t>
      </w:r>
    </w:p>
    <w:p w14:paraId="5A423AD3" w14:textId="77777777" w:rsidR="009F7FBE" w:rsidRPr="00961351" w:rsidRDefault="009F7FBE" w:rsidP="009F7FBE">
      <w:pPr>
        <w:spacing w:after="0" w:line="240" w:lineRule="auto"/>
        <w:ind w:left="360"/>
        <w:rPr>
          <w:rFonts w:ascii="Calibri" w:hAnsi="Calibri" w:cs="Calibri Light"/>
        </w:rPr>
      </w:pPr>
      <w:r w:rsidRPr="00961351">
        <w:rPr>
          <w:rFonts w:ascii="Calibri" w:hAnsi="Calibri" w:cs="Calibri Light"/>
        </w:rPr>
        <w:t>Participate in all required residential programs, including facilitation of the administrative component and support students and families with information on the program.</w:t>
      </w:r>
    </w:p>
    <w:p w14:paraId="39D7A6AA" w14:textId="77777777" w:rsidR="009F7FBE" w:rsidRDefault="009F7FBE" w:rsidP="009F7FBE">
      <w:pPr>
        <w:rPr>
          <w:b/>
          <w:color w:val="002060"/>
        </w:rPr>
      </w:pPr>
    </w:p>
    <w:p w14:paraId="2121A4D2" w14:textId="77777777" w:rsidR="009F7FBE" w:rsidRPr="00961351" w:rsidRDefault="009F7FBE" w:rsidP="009F7FBE">
      <w:pPr>
        <w:jc w:val="center"/>
        <w:rPr>
          <w:b/>
          <w:color w:val="002060"/>
          <w:sz w:val="24"/>
          <w:szCs w:val="24"/>
        </w:rPr>
      </w:pPr>
      <w:r w:rsidRPr="00961351">
        <w:rPr>
          <w:b/>
          <w:color w:val="002060"/>
          <w:sz w:val="24"/>
          <w:szCs w:val="24"/>
        </w:rPr>
        <w:t>Core Competencies</w:t>
      </w:r>
    </w:p>
    <w:p w14:paraId="22BCD6B2" w14:textId="77777777" w:rsidR="009F7FBE" w:rsidRPr="00710EDB" w:rsidRDefault="009F7FBE" w:rsidP="009F7FBE">
      <w:pPr>
        <w:spacing w:after="0"/>
        <w:rPr>
          <w:rFonts w:ascii="Calibri" w:hAnsi="Calibri" w:cs="Calibri"/>
        </w:rPr>
      </w:pPr>
      <w:r w:rsidRPr="00710EDB">
        <w:rPr>
          <w:rFonts w:ascii="Calibri" w:hAnsi="Calibri" w:cs="Calibri"/>
        </w:rPr>
        <w:t>Strategic Planning and Organisation</w:t>
      </w:r>
    </w:p>
    <w:p w14:paraId="41852C4D" w14:textId="77777777" w:rsidR="009F7FBE" w:rsidRPr="00710EDB" w:rsidRDefault="009F7FBE" w:rsidP="009F7FBE">
      <w:pPr>
        <w:numPr>
          <w:ilvl w:val="0"/>
          <w:numId w:val="21"/>
        </w:numPr>
        <w:spacing w:after="0" w:line="240" w:lineRule="auto"/>
        <w:rPr>
          <w:rFonts w:ascii="Calibri" w:hAnsi="Calibri" w:cs="Calibri"/>
        </w:rPr>
      </w:pPr>
      <w:r w:rsidRPr="00710EDB">
        <w:rPr>
          <w:rFonts w:ascii="Calibri" w:hAnsi="Calibri" w:cs="Calibri"/>
        </w:rPr>
        <w:t xml:space="preserve">Able to establish and prioritise to achieve AFLNT program objectives, in an environment where many programs are delivered simultaneously. </w:t>
      </w:r>
    </w:p>
    <w:p w14:paraId="2D01644F" w14:textId="77777777" w:rsidR="009F7FBE" w:rsidRPr="00710EDB" w:rsidRDefault="009F7FBE" w:rsidP="009F7FBE">
      <w:pPr>
        <w:spacing w:after="0"/>
        <w:ind w:left="360"/>
        <w:rPr>
          <w:rFonts w:ascii="Calibri" w:hAnsi="Calibri" w:cs="Calibri"/>
        </w:rPr>
      </w:pPr>
    </w:p>
    <w:p w14:paraId="2971F87A" w14:textId="77777777" w:rsidR="009F7FBE" w:rsidRPr="00710EDB" w:rsidRDefault="009F7FBE" w:rsidP="009F7FBE">
      <w:pPr>
        <w:spacing w:after="0"/>
        <w:rPr>
          <w:rFonts w:ascii="Calibri" w:hAnsi="Calibri" w:cs="Calibri"/>
        </w:rPr>
      </w:pPr>
      <w:r w:rsidRPr="00710EDB">
        <w:rPr>
          <w:rFonts w:ascii="Calibri" w:hAnsi="Calibri" w:cs="Calibri"/>
        </w:rPr>
        <w:t xml:space="preserve">People Management </w:t>
      </w:r>
    </w:p>
    <w:p w14:paraId="145628A1" w14:textId="77777777" w:rsidR="009F7FBE" w:rsidRPr="00710EDB" w:rsidRDefault="009F7FBE" w:rsidP="009F7FBE">
      <w:pPr>
        <w:numPr>
          <w:ilvl w:val="0"/>
          <w:numId w:val="20"/>
        </w:numPr>
        <w:spacing w:after="0" w:line="240" w:lineRule="auto"/>
        <w:rPr>
          <w:rFonts w:ascii="Calibri" w:hAnsi="Calibri" w:cs="Calibri"/>
        </w:rPr>
      </w:pPr>
      <w:r w:rsidRPr="00710EDB">
        <w:rPr>
          <w:rFonts w:ascii="Calibri" w:hAnsi="Calibri" w:cs="Calibri"/>
        </w:rPr>
        <w:t xml:space="preserve">Ability to work with and </w:t>
      </w:r>
      <w:r>
        <w:rPr>
          <w:rFonts w:ascii="Calibri" w:hAnsi="Calibri" w:cs="Calibri"/>
        </w:rPr>
        <w:t>proactively influence people within a</w:t>
      </w:r>
      <w:r w:rsidRPr="00710EDB">
        <w:rPr>
          <w:rFonts w:ascii="Calibri" w:hAnsi="Calibri" w:cs="Calibri"/>
        </w:rPr>
        <w:t xml:space="preserve"> sporting environment</w:t>
      </w:r>
    </w:p>
    <w:p w14:paraId="486166D4" w14:textId="77777777" w:rsidR="009F7FBE" w:rsidRDefault="009F7FBE" w:rsidP="009F7FBE">
      <w:pPr>
        <w:numPr>
          <w:ilvl w:val="0"/>
          <w:numId w:val="20"/>
        </w:numPr>
        <w:spacing w:after="0" w:line="240" w:lineRule="auto"/>
        <w:rPr>
          <w:rFonts w:ascii="Calibri" w:hAnsi="Calibri" w:cs="Calibri"/>
        </w:rPr>
      </w:pPr>
      <w:r w:rsidRPr="00710EDB">
        <w:rPr>
          <w:rFonts w:ascii="Calibri" w:hAnsi="Calibri" w:cs="Calibri"/>
        </w:rPr>
        <w:t>Understand and demonstrate the ability to co-ordinate, train and recognise volunteers in the football environment.</w:t>
      </w:r>
    </w:p>
    <w:p w14:paraId="5BB2B1A6" w14:textId="77777777" w:rsidR="009F7FBE" w:rsidRPr="00CA6AE0" w:rsidRDefault="009F7FBE" w:rsidP="009F7FBE">
      <w:pPr>
        <w:spacing w:after="0" w:line="240" w:lineRule="auto"/>
        <w:ind w:left="720"/>
        <w:rPr>
          <w:rFonts w:ascii="Calibri" w:hAnsi="Calibri" w:cs="Calibri"/>
        </w:rPr>
      </w:pPr>
    </w:p>
    <w:p w14:paraId="715616F3" w14:textId="77777777" w:rsidR="009F7FBE" w:rsidRPr="00710EDB" w:rsidRDefault="009F7FBE" w:rsidP="009F7FBE">
      <w:pPr>
        <w:spacing w:after="0"/>
        <w:rPr>
          <w:rFonts w:ascii="Calibri" w:hAnsi="Calibri" w:cs="Calibri"/>
        </w:rPr>
      </w:pPr>
      <w:r w:rsidRPr="00710EDB">
        <w:rPr>
          <w:rFonts w:ascii="Calibri" w:hAnsi="Calibri" w:cs="Calibri"/>
        </w:rPr>
        <w:t>Time Management</w:t>
      </w:r>
    </w:p>
    <w:p w14:paraId="0EBB6CD4" w14:textId="77777777" w:rsidR="009F7FBE" w:rsidRDefault="009F7FBE" w:rsidP="009F7FBE">
      <w:pPr>
        <w:numPr>
          <w:ilvl w:val="0"/>
          <w:numId w:val="20"/>
        </w:numPr>
        <w:spacing w:after="0" w:line="240" w:lineRule="auto"/>
        <w:rPr>
          <w:rFonts w:ascii="Calibri" w:hAnsi="Calibri" w:cs="Calibri"/>
        </w:rPr>
      </w:pPr>
      <w:r w:rsidRPr="00710EDB">
        <w:rPr>
          <w:rFonts w:ascii="Calibri" w:hAnsi="Calibri" w:cs="Calibri"/>
        </w:rPr>
        <w:t>Able to effectively organise daily priorities in line with objectives to increase control and personal productivity.</w:t>
      </w:r>
    </w:p>
    <w:p w14:paraId="474AC0EE" w14:textId="77777777" w:rsidR="009F7FBE" w:rsidRDefault="009F7FBE" w:rsidP="009F7FBE">
      <w:pPr>
        <w:numPr>
          <w:ilvl w:val="0"/>
          <w:numId w:val="20"/>
        </w:numPr>
        <w:spacing w:after="0" w:line="240" w:lineRule="auto"/>
        <w:rPr>
          <w:rFonts w:ascii="Calibri" w:hAnsi="Calibri" w:cs="Calibri"/>
        </w:rPr>
      </w:pPr>
      <w:r>
        <w:rPr>
          <w:rFonts w:ascii="Calibri" w:hAnsi="Calibri" w:cs="Calibri"/>
        </w:rPr>
        <w:t>Ability to work autonomously and utilise on ground support to achieve key outcomes</w:t>
      </w:r>
    </w:p>
    <w:p w14:paraId="19D841FB" w14:textId="77777777" w:rsidR="009F7FBE" w:rsidRPr="00710EDB" w:rsidRDefault="009F7FBE" w:rsidP="009F7FBE">
      <w:pPr>
        <w:numPr>
          <w:ilvl w:val="0"/>
          <w:numId w:val="20"/>
        </w:numPr>
        <w:spacing w:after="0" w:line="240" w:lineRule="auto"/>
        <w:rPr>
          <w:rFonts w:ascii="Calibri" w:hAnsi="Calibri" w:cs="Calibri"/>
        </w:rPr>
      </w:pPr>
      <w:r>
        <w:rPr>
          <w:rFonts w:ascii="Calibri" w:hAnsi="Calibri" w:cs="Calibri"/>
        </w:rPr>
        <w:t>Ability to work on weekends and after hours and take time off accordingly</w:t>
      </w:r>
    </w:p>
    <w:p w14:paraId="1867F3A8" w14:textId="77777777" w:rsidR="009F7FBE" w:rsidRPr="00710EDB" w:rsidRDefault="009F7FBE" w:rsidP="009F7FBE">
      <w:pPr>
        <w:spacing w:after="0"/>
        <w:ind w:left="360"/>
        <w:rPr>
          <w:rFonts w:ascii="Calibri" w:hAnsi="Calibri" w:cs="Calibri"/>
        </w:rPr>
      </w:pPr>
    </w:p>
    <w:p w14:paraId="66FB33B8" w14:textId="77777777" w:rsidR="009F7FBE" w:rsidRPr="00710EDB" w:rsidRDefault="009F7FBE" w:rsidP="009F7FBE">
      <w:pPr>
        <w:spacing w:after="0"/>
        <w:rPr>
          <w:rFonts w:ascii="Calibri" w:hAnsi="Calibri" w:cs="Calibri"/>
        </w:rPr>
      </w:pPr>
      <w:r w:rsidRPr="00710EDB">
        <w:rPr>
          <w:rFonts w:ascii="Calibri" w:hAnsi="Calibri" w:cs="Calibri"/>
        </w:rPr>
        <w:t>Communication Skills</w:t>
      </w:r>
    </w:p>
    <w:p w14:paraId="4DFC02D1" w14:textId="77777777" w:rsidR="009F7FBE" w:rsidRDefault="009F7FBE" w:rsidP="009F7FBE">
      <w:pPr>
        <w:numPr>
          <w:ilvl w:val="0"/>
          <w:numId w:val="20"/>
        </w:numPr>
        <w:spacing w:after="0" w:line="240" w:lineRule="auto"/>
        <w:rPr>
          <w:rFonts w:ascii="Calibri" w:hAnsi="Calibri" w:cs="Calibri"/>
        </w:rPr>
      </w:pPr>
      <w:r w:rsidRPr="00710EDB">
        <w:rPr>
          <w:rFonts w:ascii="Calibri" w:hAnsi="Calibri" w:cs="Calibri"/>
        </w:rPr>
        <w:t>Relates easily to others</w:t>
      </w:r>
      <w:r>
        <w:rPr>
          <w:rFonts w:ascii="Calibri" w:hAnsi="Calibri" w:cs="Calibri"/>
        </w:rPr>
        <w:t>, friendly and professional</w:t>
      </w:r>
    </w:p>
    <w:p w14:paraId="5804F81F" w14:textId="77777777" w:rsidR="009F7FBE" w:rsidRPr="00710EDB" w:rsidRDefault="009F7FBE" w:rsidP="009F7FBE">
      <w:pPr>
        <w:numPr>
          <w:ilvl w:val="0"/>
          <w:numId w:val="20"/>
        </w:numPr>
        <w:spacing w:after="0" w:line="240" w:lineRule="auto"/>
        <w:rPr>
          <w:rFonts w:ascii="Calibri" w:hAnsi="Calibri" w:cs="Calibri"/>
        </w:rPr>
      </w:pPr>
      <w:r w:rsidRPr="00710EDB">
        <w:rPr>
          <w:rFonts w:ascii="Calibri" w:hAnsi="Calibri" w:cs="Calibri"/>
        </w:rPr>
        <w:t>Well-developed written and verbal communication skills</w:t>
      </w:r>
    </w:p>
    <w:p w14:paraId="51AFA230" w14:textId="77777777" w:rsidR="009F7FBE" w:rsidRPr="00710EDB" w:rsidRDefault="009F7FBE" w:rsidP="009F7FBE">
      <w:pPr>
        <w:numPr>
          <w:ilvl w:val="0"/>
          <w:numId w:val="20"/>
        </w:numPr>
        <w:spacing w:after="0" w:line="240" w:lineRule="auto"/>
        <w:rPr>
          <w:rFonts w:ascii="Calibri" w:hAnsi="Calibri" w:cs="Calibri"/>
        </w:rPr>
      </w:pPr>
      <w:r>
        <w:rPr>
          <w:rFonts w:ascii="Calibri" w:hAnsi="Calibri" w:cs="Calibri"/>
        </w:rPr>
        <w:t>Ability to adapt communication style to suit the audience</w:t>
      </w:r>
    </w:p>
    <w:p w14:paraId="59EDFEFA" w14:textId="77777777" w:rsidR="009F7FBE" w:rsidRPr="00710EDB" w:rsidRDefault="009F7FBE" w:rsidP="009F7FBE">
      <w:pPr>
        <w:numPr>
          <w:ilvl w:val="0"/>
          <w:numId w:val="20"/>
        </w:numPr>
        <w:spacing w:after="0" w:line="240" w:lineRule="auto"/>
        <w:rPr>
          <w:rFonts w:ascii="Calibri" w:hAnsi="Calibri" w:cs="Calibri"/>
        </w:rPr>
      </w:pPr>
      <w:r w:rsidRPr="00710EDB">
        <w:rPr>
          <w:rFonts w:ascii="Calibri" w:hAnsi="Calibri" w:cs="Calibri"/>
        </w:rPr>
        <w:lastRenderedPageBreak/>
        <w:t>Demonstrate a sound operational knowledge of Microsoft Office Applications and email</w:t>
      </w:r>
    </w:p>
    <w:p w14:paraId="1A5B9A1C" w14:textId="77777777" w:rsidR="009F7FBE" w:rsidRPr="00E3075F" w:rsidRDefault="009F7FBE" w:rsidP="009F7FBE">
      <w:pPr>
        <w:spacing w:after="0"/>
        <w:ind w:left="360"/>
        <w:rPr>
          <w:rFonts w:ascii="Calibri" w:hAnsi="Calibri" w:cs="Calibri"/>
          <w:b/>
          <w:i/>
        </w:rPr>
      </w:pPr>
    </w:p>
    <w:p w14:paraId="4733DD1E" w14:textId="77777777" w:rsidR="009F7FBE" w:rsidRPr="00CA6AE0" w:rsidRDefault="009F7FBE" w:rsidP="009F7FBE">
      <w:pPr>
        <w:spacing w:after="0"/>
        <w:rPr>
          <w:rFonts w:ascii="Calibri" w:hAnsi="Calibri" w:cs="Calibri"/>
        </w:rPr>
      </w:pPr>
      <w:r w:rsidRPr="00CA6AE0">
        <w:rPr>
          <w:rFonts w:ascii="Calibri" w:hAnsi="Calibri" w:cs="Calibri"/>
        </w:rPr>
        <w:t>Stakeholder Management</w:t>
      </w:r>
    </w:p>
    <w:p w14:paraId="2BB6A38A" w14:textId="77777777" w:rsidR="009F7FBE" w:rsidRDefault="009F7FBE" w:rsidP="009F7FBE">
      <w:pPr>
        <w:numPr>
          <w:ilvl w:val="0"/>
          <w:numId w:val="20"/>
        </w:numPr>
        <w:spacing w:after="0" w:line="240" w:lineRule="auto"/>
        <w:rPr>
          <w:rFonts w:ascii="Calibri" w:hAnsi="Calibri" w:cs="Calibri"/>
        </w:rPr>
      </w:pPr>
      <w:r w:rsidRPr="00CA6AE0">
        <w:rPr>
          <w:rFonts w:ascii="Calibri" w:hAnsi="Calibri" w:cs="Calibri"/>
        </w:rPr>
        <w:t>Able to manage and maintain partnerships with key stakeholders</w:t>
      </w:r>
    </w:p>
    <w:p w14:paraId="18AC9E3B" w14:textId="77777777" w:rsidR="009F7FBE" w:rsidRDefault="009F7FBE" w:rsidP="009F7FBE">
      <w:pPr>
        <w:numPr>
          <w:ilvl w:val="0"/>
          <w:numId w:val="20"/>
        </w:numPr>
        <w:spacing w:after="0" w:line="240" w:lineRule="auto"/>
        <w:rPr>
          <w:rFonts w:ascii="Calibri" w:hAnsi="Calibri" w:cs="Calibri"/>
        </w:rPr>
      </w:pPr>
      <w:r>
        <w:rPr>
          <w:rFonts w:ascii="Calibri" w:hAnsi="Calibri" w:cs="Calibri"/>
        </w:rPr>
        <w:t>Ability to build relationships with partner organisations to deliver shared outcomes, share resources and enhance community outcomes</w:t>
      </w:r>
    </w:p>
    <w:p w14:paraId="313F00A5" w14:textId="77777777" w:rsidR="009F7FBE" w:rsidRDefault="009F7FBE" w:rsidP="009F7FBE">
      <w:pPr>
        <w:spacing w:after="0" w:line="240" w:lineRule="auto"/>
        <w:ind w:left="720"/>
        <w:rPr>
          <w:rFonts w:ascii="Calibri" w:hAnsi="Calibri" w:cs="Calibri"/>
        </w:rPr>
      </w:pPr>
    </w:p>
    <w:p w14:paraId="59089128" w14:textId="77777777" w:rsidR="009F7FBE" w:rsidRDefault="009F7FBE" w:rsidP="009F7FBE">
      <w:pPr>
        <w:spacing w:after="0" w:line="240" w:lineRule="auto"/>
        <w:rPr>
          <w:rFonts w:ascii="Calibri" w:hAnsi="Calibri" w:cs="Calibri"/>
        </w:rPr>
      </w:pPr>
      <w:r>
        <w:rPr>
          <w:rFonts w:ascii="Calibri" w:hAnsi="Calibri" w:cs="Calibri"/>
        </w:rPr>
        <w:t>Gear Equipment and Vehicle Management</w:t>
      </w:r>
    </w:p>
    <w:p w14:paraId="38B595DB" w14:textId="77777777" w:rsidR="009F7FBE" w:rsidRPr="0092316E" w:rsidRDefault="009F7FBE" w:rsidP="009F7FBE">
      <w:pPr>
        <w:pStyle w:val="ListParagraph"/>
        <w:numPr>
          <w:ilvl w:val="0"/>
          <w:numId w:val="20"/>
        </w:numPr>
        <w:spacing w:after="0" w:line="240" w:lineRule="auto"/>
        <w:rPr>
          <w:rFonts w:ascii="Calibri" w:hAnsi="Calibri" w:cs="Calibri"/>
        </w:rPr>
      </w:pPr>
      <w:r>
        <w:rPr>
          <w:rFonts w:ascii="Calibri" w:hAnsi="Calibri" w:cs="Calibri"/>
        </w:rPr>
        <w:t xml:space="preserve">Ability to manage all gear and equipment relating to football programs and competitions including ordering supplies </w:t>
      </w:r>
    </w:p>
    <w:p w14:paraId="2942C2BC" w14:textId="77777777" w:rsidR="009F7FBE" w:rsidRDefault="009F7FBE" w:rsidP="009F7FBE">
      <w:pPr>
        <w:pStyle w:val="ListParagraph"/>
        <w:numPr>
          <w:ilvl w:val="0"/>
          <w:numId w:val="20"/>
        </w:numPr>
        <w:spacing w:after="0" w:line="240" w:lineRule="auto"/>
        <w:rPr>
          <w:rFonts w:ascii="Calibri" w:hAnsi="Calibri" w:cs="Calibri"/>
        </w:rPr>
      </w:pPr>
      <w:r>
        <w:rPr>
          <w:rFonts w:ascii="Calibri" w:hAnsi="Calibri" w:cs="Calibri"/>
        </w:rPr>
        <w:t>Ability to manage AFLNT fleet vehicles including regularly servicing and condition reports</w:t>
      </w:r>
    </w:p>
    <w:p w14:paraId="0135676A" w14:textId="77777777" w:rsidR="009F7FBE" w:rsidRDefault="009F7FBE" w:rsidP="009F7FBE">
      <w:pPr>
        <w:spacing w:after="0" w:line="240" w:lineRule="auto"/>
        <w:rPr>
          <w:rFonts w:ascii="Calibri" w:hAnsi="Calibri" w:cs="Calibri"/>
        </w:rPr>
      </w:pPr>
    </w:p>
    <w:p w14:paraId="78CCFB10" w14:textId="77777777" w:rsidR="009F7FBE" w:rsidRDefault="009F7FBE" w:rsidP="009F7FBE">
      <w:pPr>
        <w:spacing w:after="0" w:line="240" w:lineRule="auto"/>
        <w:rPr>
          <w:rFonts w:ascii="Calibri" w:hAnsi="Calibri" w:cs="Calibri"/>
        </w:rPr>
      </w:pPr>
      <w:r>
        <w:rPr>
          <w:rFonts w:ascii="Calibri" w:hAnsi="Calibri" w:cs="Calibri"/>
        </w:rPr>
        <w:t>Budget and Business Acumen</w:t>
      </w:r>
    </w:p>
    <w:p w14:paraId="6AC87F6F" w14:textId="77777777" w:rsidR="009F7FBE" w:rsidRDefault="009F7FBE" w:rsidP="009F7FBE">
      <w:pPr>
        <w:pStyle w:val="ListParagraph"/>
        <w:numPr>
          <w:ilvl w:val="0"/>
          <w:numId w:val="20"/>
        </w:numPr>
        <w:spacing w:after="0" w:line="240" w:lineRule="auto"/>
        <w:rPr>
          <w:rFonts w:ascii="Calibri" w:hAnsi="Calibri" w:cs="Calibri"/>
        </w:rPr>
      </w:pPr>
      <w:r>
        <w:rPr>
          <w:rFonts w:ascii="Calibri" w:hAnsi="Calibri" w:cs="Calibri"/>
        </w:rPr>
        <w:t>Ability to manage budgets and deliver all AFL programs within allocated funding structures</w:t>
      </w:r>
    </w:p>
    <w:p w14:paraId="28CDBCFD" w14:textId="77777777" w:rsidR="009F7FBE" w:rsidRPr="0092316E" w:rsidRDefault="009F7FBE" w:rsidP="009F7FBE">
      <w:pPr>
        <w:pStyle w:val="ListParagraph"/>
        <w:numPr>
          <w:ilvl w:val="0"/>
          <w:numId w:val="20"/>
        </w:numPr>
        <w:rPr>
          <w:rFonts w:ascii="Calibri" w:hAnsi="Calibri" w:cs="Calibri"/>
        </w:rPr>
      </w:pPr>
      <w:r w:rsidRPr="0092316E">
        <w:rPr>
          <w:rFonts w:ascii="Calibri" w:hAnsi="Calibri" w:cs="Calibri"/>
        </w:rPr>
        <w:t>Ability to identify local funding and sponsorship opportunities and manage outcomes</w:t>
      </w:r>
    </w:p>
    <w:p w14:paraId="77D7EC88" w14:textId="77777777" w:rsidR="009F7FBE" w:rsidRDefault="009F7FBE" w:rsidP="009F7FBE">
      <w:pPr>
        <w:pStyle w:val="ListParagraph"/>
        <w:spacing w:after="0" w:line="240" w:lineRule="auto"/>
        <w:rPr>
          <w:rFonts w:ascii="Calibri" w:hAnsi="Calibri" w:cs="Calibri"/>
        </w:rPr>
      </w:pPr>
    </w:p>
    <w:p w14:paraId="319A0735" w14:textId="77777777" w:rsidR="009F7FBE" w:rsidRDefault="009F7FBE" w:rsidP="009F7FBE">
      <w:pPr>
        <w:rPr>
          <w:b/>
          <w:color w:val="002060"/>
        </w:rPr>
      </w:pPr>
    </w:p>
    <w:p w14:paraId="7D134202" w14:textId="77777777" w:rsidR="009F7FBE" w:rsidRPr="00C902B8" w:rsidRDefault="009F7FBE" w:rsidP="009F7FBE">
      <w:pPr>
        <w:jc w:val="center"/>
        <w:rPr>
          <w:b/>
          <w:color w:val="002060"/>
          <w:sz w:val="24"/>
          <w:szCs w:val="24"/>
        </w:rPr>
      </w:pPr>
      <w:r w:rsidRPr="00C902B8">
        <w:rPr>
          <w:b/>
          <w:color w:val="002060"/>
          <w:sz w:val="24"/>
          <w:szCs w:val="24"/>
        </w:rPr>
        <w:t>Experience</w:t>
      </w:r>
    </w:p>
    <w:p w14:paraId="66D84B0C" w14:textId="77777777" w:rsidR="009F7FBE" w:rsidRPr="00776334" w:rsidRDefault="009F7FBE" w:rsidP="009F7FBE">
      <w:pPr>
        <w:rPr>
          <w:b/>
          <w:color w:val="002060"/>
        </w:rPr>
      </w:pPr>
      <w:r w:rsidRPr="00776334">
        <w:rPr>
          <w:b/>
          <w:color w:val="002060"/>
        </w:rPr>
        <w:t>Mandatory</w:t>
      </w:r>
    </w:p>
    <w:p w14:paraId="12C4032C" w14:textId="77777777" w:rsidR="009F7FBE" w:rsidRDefault="009F7FBE" w:rsidP="009F7FBE">
      <w:pPr>
        <w:numPr>
          <w:ilvl w:val="0"/>
          <w:numId w:val="22"/>
        </w:numPr>
        <w:tabs>
          <w:tab w:val="num" w:pos="454"/>
        </w:tabs>
        <w:spacing w:after="0" w:line="240" w:lineRule="auto"/>
        <w:ind w:left="360"/>
        <w:rPr>
          <w:rFonts w:ascii="Calibri" w:hAnsi="Calibri" w:cs="Calibri"/>
        </w:rPr>
      </w:pPr>
      <w:r>
        <w:rPr>
          <w:rFonts w:ascii="Calibri" w:hAnsi="Calibri" w:cs="Calibri"/>
        </w:rPr>
        <w:t xml:space="preserve">Ability to work autonomously, </w:t>
      </w:r>
      <w:r w:rsidRPr="000D45D7">
        <w:rPr>
          <w:rFonts w:ascii="Calibri" w:hAnsi="Calibri" w:cs="Calibri"/>
        </w:rPr>
        <w:t>manage time</w:t>
      </w:r>
      <w:r>
        <w:rPr>
          <w:rFonts w:ascii="Calibri" w:hAnsi="Calibri" w:cs="Calibri"/>
        </w:rPr>
        <w:t xml:space="preserve"> effectively and meet deadlines</w:t>
      </w:r>
    </w:p>
    <w:p w14:paraId="04BA7379" w14:textId="77777777" w:rsidR="009F7FBE" w:rsidRDefault="009F7FBE" w:rsidP="009F7FBE">
      <w:pPr>
        <w:numPr>
          <w:ilvl w:val="0"/>
          <w:numId w:val="22"/>
        </w:numPr>
        <w:tabs>
          <w:tab w:val="num" w:pos="454"/>
        </w:tabs>
        <w:spacing w:after="0" w:line="240" w:lineRule="auto"/>
        <w:ind w:left="360"/>
        <w:rPr>
          <w:rFonts w:ascii="Calibri" w:hAnsi="Calibri" w:cs="Calibri"/>
        </w:rPr>
      </w:pPr>
      <w:r>
        <w:rPr>
          <w:rFonts w:ascii="Calibri" w:hAnsi="Calibri" w:cs="Calibri"/>
        </w:rPr>
        <w:t>Ability to process and deal with conflict as it may arise</w:t>
      </w:r>
    </w:p>
    <w:p w14:paraId="7FEC9D2E" w14:textId="77777777" w:rsidR="009F7FBE" w:rsidRDefault="009F7FBE" w:rsidP="009F7FBE">
      <w:pPr>
        <w:numPr>
          <w:ilvl w:val="0"/>
          <w:numId w:val="22"/>
        </w:numPr>
        <w:tabs>
          <w:tab w:val="num" w:pos="454"/>
        </w:tabs>
        <w:spacing w:after="0" w:line="240" w:lineRule="auto"/>
        <w:ind w:left="360"/>
        <w:rPr>
          <w:rFonts w:ascii="Calibri" w:hAnsi="Calibri" w:cs="Calibri"/>
        </w:rPr>
      </w:pPr>
      <w:r>
        <w:rPr>
          <w:rFonts w:ascii="Calibri" w:hAnsi="Calibri" w:cs="Calibri"/>
        </w:rPr>
        <w:t>Valid NT working with children’s card, or ability to obtain one prior to commencement in role</w:t>
      </w:r>
    </w:p>
    <w:p w14:paraId="3356DEB4" w14:textId="285260CE" w:rsidR="009F7FBE" w:rsidRDefault="009F7FBE" w:rsidP="009F7FBE">
      <w:pPr>
        <w:numPr>
          <w:ilvl w:val="0"/>
          <w:numId w:val="22"/>
        </w:numPr>
        <w:tabs>
          <w:tab w:val="num" w:pos="454"/>
        </w:tabs>
        <w:spacing w:after="0" w:line="240" w:lineRule="auto"/>
        <w:ind w:left="360"/>
        <w:rPr>
          <w:rFonts w:ascii="Calibri" w:hAnsi="Calibri" w:cs="Calibri"/>
        </w:rPr>
      </w:pPr>
      <w:r w:rsidRPr="00C902B8">
        <w:rPr>
          <w:rFonts w:ascii="Calibri" w:hAnsi="Calibri" w:cs="Calibri"/>
        </w:rPr>
        <w:t xml:space="preserve">Evidence of </w:t>
      </w:r>
      <w:r w:rsidR="00147FE9" w:rsidRPr="00C902B8">
        <w:rPr>
          <w:rFonts w:ascii="Calibri" w:hAnsi="Calibri" w:cs="Calibri"/>
        </w:rPr>
        <w:t>cross-cultural</w:t>
      </w:r>
      <w:r w:rsidRPr="00C902B8">
        <w:rPr>
          <w:rFonts w:ascii="Calibri" w:hAnsi="Calibri" w:cs="Calibri"/>
        </w:rPr>
        <w:t xml:space="preserve"> awareness</w:t>
      </w:r>
    </w:p>
    <w:p w14:paraId="26AA75EF" w14:textId="77777777" w:rsidR="009F7FBE" w:rsidRPr="00CA6AE0" w:rsidRDefault="009F7FBE" w:rsidP="009F7FBE">
      <w:pPr>
        <w:numPr>
          <w:ilvl w:val="0"/>
          <w:numId w:val="22"/>
        </w:numPr>
        <w:tabs>
          <w:tab w:val="num" w:pos="454"/>
        </w:tabs>
        <w:spacing w:after="0" w:line="240" w:lineRule="auto"/>
        <w:ind w:left="360"/>
        <w:rPr>
          <w:rFonts w:ascii="Calibri" w:hAnsi="Calibri" w:cs="Calibri"/>
        </w:rPr>
      </w:pPr>
      <w:r>
        <w:rPr>
          <w:rFonts w:ascii="Calibri" w:hAnsi="Calibri" w:cs="Calibri"/>
        </w:rPr>
        <w:t>Current First Aid Certificate or the ability to obtain one</w:t>
      </w:r>
    </w:p>
    <w:p w14:paraId="747B23CB" w14:textId="77777777" w:rsidR="009F7FBE" w:rsidRDefault="009F7FBE" w:rsidP="009F7FBE">
      <w:pPr>
        <w:spacing w:after="0" w:line="240" w:lineRule="auto"/>
        <w:ind w:left="360"/>
        <w:rPr>
          <w:rFonts w:ascii="Calibri" w:hAnsi="Calibri" w:cs="Calibri"/>
        </w:rPr>
      </w:pPr>
    </w:p>
    <w:p w14:paraId="33191803" w14:textId="77777777" w:rsidR="009F7FBE" w:rsidRPr="00563C9E" w:rsidRDefault="009F7FBE" w:rsidP="009F7FBE">
      <w:pPr>
        <w:spacing w:after="0" w:line="240" w:lineRule="auto"/>
        <w:ind w:left="360"/>
        <w:rPr>
          <w:rFonts w:ascii="Calibri" w:hAnsi="Calibri" w:cs="Calibri"/>
        </w:rPr>
      </w:pPr>
    </w:p>
    <w:p w14:paraId="64BAE8E7" w14:textId="77777777" w:rsidR="009F7FBE" w:rsidRPr="006F6A1A" w:rsidRDefault="009F7FBE" w:rsidP="009F7FBE">
      <w:pPr>
        <w:rPr>
          <w:b/>
          <w:color w:val="002060"/>
        </w:rPr>
      </w:pPr>
      <w:r w:rsidRPr="00776334">
        <w:rPr>
          <w:b/>
          <w:color w:val="002060"/>
        </w:rPr>
        <w:t>Desirable</w:t>
      </w:r>
    </w:p>
    <w:p w14:paraId="7185E07F" w14:textId="77777777" w:rsidR="009F7FBE" w:rsidRDefault="009F7FBE" w:rsidP="009F7FBE">
      <w:pPr>
        <w:numPr>
          <w:ilvl w:val="0"/>
          <w:numId w:val="22"/>
        </w:numPr>
        <w:spacing w:after="0" w:line="240" w:lineRule="auto"/>
        <w:ind w:left="360"/>
        <w:rPr>
          <w:rFonts w:ascii="Calibri" w:hAnsi="Calibri" w:cs="Calibri"/>
        </w:rPr>
      </w:pPr>
      <w:r>
        <w:rPr>
          <w:rFonts w:ascii="Calibri" w:hAnsi="Calibri" w:cs="Calibri"/>
        </w:rPr>
        <w:t>Good understanding of AFL Football in the Northern Territory</w:t>
      </w:r>
    </w:p>
    <w:p w14:paraId="38026EA2" w14:textId="77777777" w:rsidR="009F7FBE" w:rsidRDefault="009F7FBE" w:rsidP="009F7FBE">
      <w:pPr>
        <w:numPr>
          <w:ilvl w:val="0"/>
          <w:numId w:val="22"/>
        </w:numPr>
        <w:spacing w:after="0" w:line="240" w:lineRule="auto"/>
        <w:ind w:left="360"/>
        <w:rPr>
          <w:rFonts w:ascii="Calibri" w:hAnsi="Calibri" w:cs="Calibri"/>
        </w:rPr>
      </w:pPr>
      <w:r>
        <w:rPr>
          <w:rFonts w:ascii="Calibri" w:hAnsi="Calibri" w:cs="Calibri"/>
        </w:rPr>
        <w:t>Experience in remote Indigenous communities</w:t>
      </w:r>
    </w:p>
    <w:p w14:paraId="505B187D" w14:textId="77777777" w:rsidR="009F7FBE" w:rsidRDefault="009F7FBE" w:rsidP="009F7FBE">
      <w:pPr>
        <w:numPr>
          <w:ilvl w:val="0"/>
          <w:numId w:val="22"/>
        </w:numPr>
        <w:spacing w:after="0" w:line="240" w:lineRule="auto"/>
        <w:ind w:left="360"/>
        <w:rPr>
          <w:rFonts w:ascii="Calibri" w:hAnsi="Calibri" w:cs="Calibri"/>
        </w:rPr>
      </w:pPr>
      <w:r w:rsidRPr="0092316E">
        <w:rPr>
          <w:rFonts w:ascii="Calibri" w:hAnsi="Calibri" w:cs="Calibri"/>
        </w:rPr>
        <w:t xml:space="preserve">Ability to be self-aware and seek appropriate support when required during difficult times </w:t>
      </w:r>
    </w:p>
    <w:p w14:paraId="51C752DE" w14:textId="77777777" w:rsidR="009F7FBE" w:rsidRPr="0092316E" w:rsidRDefault="009F7FBE" w:rsidP="009F7FBE">
      <w:pPr>
        <w:numPr>
          <w:ilvl w:val="0"/>
          <w:numId w:val="22"/>
        </w:numPr>
        <w:spacing w:after="0" w:line="240" w:lineRule="auto"/>
        <w:ind w:left="360"/>
        <w:rPr>
          <w:rFonts w:ascii="Calibri" w:hAnsi="Calibri" w:cs="Calibri"/>
        </w:rPr>
      </w:pPr>
      <w:r>
        <w:rPr>
          <w:rFonts w:ascii="Calibri" w:hAnsi="Calibri" w:cs="Calibri"/>
        </w:rPr>
        <w:t>Ability to work with the structures and policies of the AFL, AFLNT and the AFLNT Remote projects team</w:t>
      </w:r>
    </w:p>
    <w:p w14:paraId="66C2F838" w14:textId="77777777" w:rsidR="009F7FBE" w:rsidRDefault="009F7FBE" w:rsidP="009F7FBE">
      <w:pPr>
        <w:rPr>
          <w:b/>
          <w:color w:val="002060"/>
        </w:rPr>
      </w:pPr>
    </w:p>
    <w:p w14:paraId="14F11A7B" w14:textId="77777777" w:rsidR="00C34D4F" w:rsidRPr="00C34D4F" w:rsidRDefault="00C34D4F" w:rsidP="00C34D4F">
      <w:pPr>
        <w:rPr>
          <w:b/>
          <w:color w:val="002060"/>
        </w:rPr>
      </w:pPr>
      <w:r w:rsidRPr="00C34D4F">
        <w:rPr>
          <w:b/>
          <w:color w:val="002060"/>
        </w:rPr>
        <w:t xml:space="preserve">Child Safety Standards </w:t>
      </w:r>
    </w:p>
    <w:p w14:paraId="0091931D" w14:textId="77777777" w:rsidR="00C34D4F" w:rsidRDefault="00C34D4F" w:rsidP="00C34D4F">
      <w:r w:rsidRPr="00030630">
        <w:t xml:space="preserve">The AFL has a commitment to ensure we provide professional, safe and enjoyable environments to </w:t>
      </w:r>
      <w:r w:rsidR="00426572">
        <w:t>youth</w:t>
      </w:r>
      <w:r w:rsidRPr="00030630">
        <w:t xml:space="preserve"> and young people</w:t>
      </w:r>
      <w:r>
        <w:t xml:space="preserve"> who participate in our game.</w:t>
      </w:r>
    </w:p>
    <w:p w14:paraId="6BC57C60" w14:textId="77777777" w:rsidR="00C34D4F" w:rsidRDefault="00C34D4F" w:rsidP="00C34D4F">
      <w:r>
        <w:t xml:space="preserve">The executive and management of our organisation are responsible for undertaking recruitment and ensuring that our process’s and systems are robust and thorough, as well as being communicated </w:t>
      </w:r>
      <w:r>
        <w:lastRenderedPageBreak/>
        <w:t>and understood internally. Our recruitment process is a 5-step process and includes meeting and engaging with a variety of key people from across the organisation as well as completing thorough verification checks.</w:t>
      </w:r>
    </w:p>
    <w:p w14:paraId="12415B9A" w14:textId="77777777" w:rsidR="00C34D4F" w:rsidRDefault="00C34D4F" w:rsidP="00C34D4F">
      <w:r>
        <w:t xml:space="preserve">As part of our comprehensive recruitment process we ensure that all safety and legislative checks such as working with </w:t>
      </w:r>
      <w:r w:rsidR="00426572">
        <w:t>youth</w:t>
      </w:r>
      <w:r>
        <w:t xml:space="preserve"> checks, Criminal background checks, employment and personal reference checks are completed to ensure anyone working for the AFL is fit for the role they are employed in, prior to commencing employment.</w:t>
      </w:r>
    </w:p>
    <w:p w14:paraId="7063D12C" w14:textId="77777777" w:rsidR="00C34D4F" w:rsidRPr="00C34D4F" w:rsidRDefault="00C34D4F" w:rsidP="00C34D4F">
      <w:pPr>
        <w:spacing w:after="0" w:line="240" w:lineRule="auto"/>
        <w:rPr>
          <w:rFonts w:ascii="Calibri" w:hAnsi="Calibri" w:cs="Calibri"/>
        </w:rPr>
      </w:pPr>
      <w:r>
        <w:t xml:space="preserve">The AFL takes the safety of </w:t>
      </w:r>
      <w:r w:rsidR="00426572">
        <w:t>youth</w:t>
      </w:r>
      <w:r>
        <w:t xml:space="preserve"> and young people very seriously and reviews all process and procedures in line with current state and federal legislation</w:t>
      </w:r>
    </w:p>
    <w:p w14:paraId="405C87F6" w14:textId="77777777" w:rsidR="001451A6" w:rsidRDefault="001451A6" w:rsidP="002D66E2">
      <w:pPr>
        <w:rPr>
          <w:b/>
          <w:color w:val="002060"/>
        </w:rPr>
      </w:pPr>
    </w:p>
    <w:p w14:paraId="38D8AF53" w14:textId="77777777" w:rsidR="00C34D4F" w:rsidRDefault="00C34D4F">
      <w:pPr>
        <w:rPr>
          <w:b/>
          <w:color w:val="002060"/>
          <w:sz w:val="24"/>
          <w:szCs w:val="24"/>
        </w:rPr>
      </w:pPr>
      <w:r>
        <w:rPr>
          <w:b/>
          <w:color w:val="002060"/>
          <w:sz w:val="24"/>
          <w:szCs w:val="24"/>
        </w:rPr>
        <w:br w:type="page"/>
      </w:r>
    </w:p>
    <w:p w14:paraId="6BCADD83" w14:textId="77777777" w:rsidR="00776334" w:rsidRPr="001451A6" w:rsidRDefault="00776334" w:rsidP="001451A6">
      <w:pPr>
        <w:jc w:val="center"/>
        <w:rPr>
          <w:b/>
          <w:color w:val="002060"/>
          <w:sz w:val="24"/>
          <w:szCs w:val="24"/>
        </w:rPr>
      </w:pPr>
      <w:r w:rsidRPr="001451A6">
        <w:rPr>
          <w:b/>
          <w:color w:val="002060"/>
          <w:sz w:val="24"/>
          <w:szCs w:val="24"/>
        </w:rPr>
        <w:lastRenderedPageBreak/>
        <w:t>AFL Values</w:t>
      </w:r>
    </w:p>
    <w:p w14:paraId="60A0ED0A" w14:textId="77777777" w:rsidR="00776334" w:rsidRPr="00776334" w:rsidRDefault="00776334" w:rsidP="00776334">
      <w:pPr>
        <w:pStyle w:val="BodyTextIndent"/>
        <w:ind w:left="0"/>
        <w:jc w:val="both"/>
        <w:rPr>
          <w:rFonts w:asciiTheme="minorHAnsi" w:hAnsiTheme="minorHAnsi" w:cs="Calibri"/>
          <w:b/>
          <w:sz w:val="22"/>
          <w:szCs w:val="22"/>
          <w:lang w:val="en-US"/>
        </w:rPr>
      </w:pPr>
      <w:r w:rsidRPr="00776334">
        <w:rPr>
          <w:rFonts w:asciiTheme="minorHAnsi" w:hAnsiTheme="minorHAnsi" w:cs="Calibri"/>
          <w:b/>
          <w:sz w:val="22"/>
          <w:szCs w:val="22"/>
          <w:lang w:val="en-US"/>
        </w:rPr>
        <w:t>Play to Win</w:t>
      </w:r>
    </w:p>
    <w:p w14:paraId="18B27B9E" w14:textId="77777777" w:rsidR="00776334" w:rsidRPr="00776334" w:rsidRDefault="00776334" w:rsidP="00776334">
      <w:pPr>
        <w:pStyle w:val="BodyTextIndent"/>
        <w:ind w:left="0"/>
        <w:jc w:val="both"/>
        <w:rPr>
          <w:rFonts w:asciiTheme="minorHAnsi" w:hAnsiTheme="minorHAnsi" w:cs="Calibri"/>
          <w:sz w:val="22"/>
          <w:szCs w:val="22"/>
          <w:lang w:val="en-US"/>
        </w:rPr>
      </w:pPr>
      <w:r w:rsidRPr="00776334">
        <w:rPr>
          <w:rFonts w:asciiTheme="minorHAnsi" w:hAnsiTheme="minorHAnsi" w:cs="Calibri"/>
          <w:sz w:val="22"/>
          <w:szCs w:val="22"/>
          <w:lang w:val="en-US"/>
        </w:rPr>
        <w:t>We rise to every challenge and do what we say we will do – we own the outcome. We thrive on pushing the boundaries beyond what we have done before to achieve the extraordinary for our people, fans, partners and the community.</w:t>
      </w:r>
    </w:p>
    <w:p w14:paraId="123D0DDB" w14:textId="77777777" w:rsidR="00776334" w:rsidRPr="00776334" w:rsidRDefault="00776334" w:rsidP="00776334">
      <w:pPr>
        <w:pStyle w:val="BodyTextIndent"/>
        <w:ind w:left="0"/>
        <w:jc w:val="both"/>
        <w:rPr>
          <w:rFonts w:asciiTheme="minorHAnsi" w:hAnsiTheme="minorHAnsi" w:cs="Calibri"/>
          <w:sz w:val="22"/>
          <w:szCs w:val="22"/>
        </w:rPr>
      </w:pPr>
    </w:p>
    <w:p w14:paraId="4B49398A" w14:textId="77777777" w:rsidR="00776334" w:rsidRPr="00776334" w:rsidRDefault="00776334" w:rsidP="00776334">
      <w:pPr>
        <w:pStyle w:val="BodyTextIndent"/>
        <w:ind w:left="0"/>
        <w:jc w:val="both"/>
        <w:rPr>
          <w:rFonts w:asciiTheme="minorHAnsi" w:hAnsiTheme="minorHAnsi" w:cs="Calibri"/>
          <w:b/>
          <w:sz w:val="22"/>
          <w:szCs w:val="22"/>
        </w:rPr>
      </w:pPr>
      <w:r w:rsidRPr="00776334">
        <w:rPr>
          <w:rFonts w:asciiTheme="minorHAnsi" w:hAnsiTheme="minorHAnsi" w:cs="Calibri"/>
          <w:b/>
          <w:sz w:val="22"/>
          <w:szCs w:val="22"/>
        </w:rPr>
        <w:t>Play Fair</w:t>
      </w:r>
    </w:p>
    <w:p w14:paraId="533138B3" w14:textId="77777777" w:rsidR="00776334" w:rsidRPr="00776334" w:rsidRDefault="00776334" w:rsidP="00776334">
      <w:pPr>
        <w:pStyle w:val="BodyTextIndent"/>
        <w:ind w:left="0"/>
        <w:jc w:val="both"/>
        <w:rPr>
          <w:rFonts w:asciiTheme="minorHAnsi" w:hAnsiTheme="minorHAnsi" w:cs="Calibri"/>
          <w:sz w:val="22"/>
          <w:szCs w:val="22"/>
        </w:rPr>
      </w:pPr>
      <w:r w:rsidRPr="00776334">
        <w:rPr>
          <w:rFonts w:asciiTheme="minorHAnsi" w:hAnsiTheme="minorHAnsi" w:cs="Calibri"/>
          <w:sz w:val="22"/>
          <w:szCs w:val="22"/>
        </w:rPr>
        <w:t>Respect, integrity, honesty, empathy and a great work ethic earns us the right to play.</w:t>
      </w:r>
    </w:p>
    <w:p w14:paraId="22591581" w14:textId="77777777" w:rsidR="00776334" w:rsidRPr="00776334" w:rsidRDefault="00776334" w:rsidP="00776334">
      <w:pPr>
        <w:pStyle w:val="BodyTextIndent"/>
        <w:ind w:left="0"/>
        <w:jc w:val="both"/>
        <w:rPr>
          <w:rFonts w:asciiTheme="minorHAnsi" w:hAnsiTheme="minorHAnsi" w:cs="Calibri"/>
          <w:sz w:val="22"/>
          <w:szCs w:val="22"/>
        </w:rPr>
      </w:pPr>
    </w:p>
    <w:p w14:paraId="4E9AAD9C" w14:textId="77777777" w:rsidR="00776334" w:rsidRPr="00776334" w:rsidRDefault="00776334" w:rsidP="00776334">
      <w:pPr>
        <w:pStyle w:val="BodyTextIndent"/>
        <w:ind w:left="0"/>
        <w:jc w:val="both"/>
        <w:rPr>
          <w:rFonts w:asciiTheme="minorHAnsi" w:hAnsiTheme="minorHAnsi" w:cs="Calibri"/>
          <w:b/>
          <w:sz w:val="22"/>
          <w:szCs w:val="22"/>
        </w:rPr>
      </w:pPr>
      <w:r w:rsidRPr="00776334">
        <w:rPr>
          <w:rFonts w:asciiTheme="minorHAnsi" w:hAnsiTheme="minorHAnsi" w:cs="Calibri"/>
          <w:b/>
          <w:sz w:val="22"/>
          <w:szCs w:val="22"/>
        </w:rPr>
        <w:t>Play with Passion</w:t>
      </w:r>
    </w:p>
    <w:p w14:paraId="1F0318E8" w14:textId="77777777" w:rsidR="00776334" w:rsidRPr="00776334" w:rsidRDefault="00776334" w:rsidP="00776334">
      <w:pPr>
        <w:pStyle w:val="BodyTextIndent"/>
        <w:ind w:left="0"/>
        <w:jc w:val="both"/>
        <w:rPr>
          <w:rFonts w:asciiTheme="minorHAnsi" w:hAnsiTheme="minorHAnsi" w:cs="Calibri"/>
          <w:sz w:val="22"/>
          <w:szCs w:val="22"/>
        </w:rPr>
      </w:pPr>
      <w:r w:rsidRPr="00776334">
        <w:rPr>
          <w:rFonts w:asciiTheme="minorHAnsi" w:hAnsiTheme="minorHAnsi" w:cs="Calibri"/>
          <w:sz w:val="22"/>
          <w:szCs w:val="22"/>
        </w:rPr>
        <w:t xml:space="preserve">We love what we do. Passion, energy, fun and perseverance is at the heart of our sport and is what drives how we work.    </w:t>
      </w:r>
    </w:p>
    <w:p w14:paraId="54DF50F3" w14:textId="77777777" w:rsidR="00776334" w:rsidRPr="00776334" w:rsidRDefault="00776334" w:rsidP="00776334">
      <w:pPr>
        <w:pStyle w:val="BodyTextIndent"/>
        <w:ind w:left="0"/>
        <w:jc w:val="both"/>
        <w:rPr>
          <w:rFonts w:asciiTheme="minorHAnsi" w:hAnsiTheme="minorHAnsi" w:cs="Calibri"/>
          <w:sz w:val="22"/>
          <w:szCs w:val="22"/>
        </w:rPr>
      </w:pPr>
    </w:p>
    <w:p w14:paraId="16315DDC" w14:textId="77777777" w:rsidR="00776334" w:rsidRPr="00776334" w:rsidRDefault="00776334" w:rsidP="00776334">
      <w:pPr>
        <w:pStyle w:val="BodyTextIndent"/>
        <w:ind w:left="0"/>
        <w:jc w:val="both"/>
        <w:rPr>
          <w:rFonts w:asciiTheme="minorHAnsi" w:hAnsiTheme="minorHAnsi" w:cs="Calibri"/>
          <w:b/>
          <w:sz w:val="22"/>
          <w:szCs w:val="22"/>
        </w:rPr>
      </w:pPr>
      <w:r w:rsidRPr="00776334">
        <w:rPr>
          <w:rFonts w:asciiTheme="minorHAnsi" w:hAnsiTheme="minorHAnsi" w:cs="Calibri"/>
          <w:b/>
          <w:sz w:val="22"/>
          <w:szCs w:val="22"/>
        </w:rPr>
        <w:t>Play as One Team</w:t>
      </w:r>
    </w:p>
    <w:p w14:paraId="7EEA83C1" w14:textId="77777777" w:rsidR="00776334" w:rsidRPr="00776334" w:rsidRDefault="00776334" w:rsidP="00776334">
      <w:pPr>
        <w:pStyle w:val="BodyTextIndent"/>
        <w:ind w:left="0"/>
        <w:jc w:val="both"/>
        <w:rPr>
          <w:rFonts w:asciiTheme="minorHAnsi" w:hAnsiTheme="minorHAnsi" w:cs="Calibri"/>
          <w:sz w:val="22"/>
          <w:szCs w:val="22"/>
        </w:rPr>
      </w:pPr>
      <w:r w:rsidRPr="00776334">
        <w:rPr>
          <w:rFonts w:asciiTheme="minorHAnsi" w:hAnsiTheme="minorHAnsi" w:cs="Calibri"/>
          <w:sz w:val="22"/>
          <w:szCs w:val="22"/>
        </w:rPr>
        <w:t xml:space="preserve">We work as one team because together we achieve better outcomes. We bring out the best in each other by embracing our diverse range of ideas, skills and backgrounds to achieve individual and shared success. We celebrate our wins and always have each other’s back.  </w:t>
      </w:r>
    </w:p>
    <w:p w14:paraId="05CD8438" w14:textId="77777777" w:rsidR="00776334" w:rsidRPr="00776334" w:rsidRDefault="00776334" w:rsidP="00776334"/>
    <w:sectPr w:rsidR="00776334" w:rsidRPr="00776334" w:rsidSect="00BC3E42">
      <w:headerReference w:type="default" r:id="rId8"/>
      <w:footerReference w:type="default" r:id="rId9"/>
      <w:pgSz w:w="11906" w:h="16838"/>
      <w:pgMar w:top="1418" w:right="1418" w:bottom="1418"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7FD3D" w14:textId="77777777" w:rsidR="00786C62" w:rsidRDefault="00786C62" w:rsidP="00CC6C1F">
      <w:pPr>
        <w:spacing w:after="0" w:line="240" w:lineRule="auto"/>
      </w:pPr>
      <w:r>
        <w:separator/>
      </w:r>
    </w:p>
  </w:endnote>
  <w:endnote w:type="continuationSeparator" w:id="0">
    <w:p w14:paraId="60A2CD48" w14:textId="77777777" w:rsidR="00786C62" w:rsidRDefault="00786C62" w:rsidP="00CC6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EA95E" w14:textId="77777777" w:rsidR="00DD1D7B" w:rsidRDefault="00BC3E42" w:rsidP="00BC3E42">
    <w:pPr>
      <w:pStyle w:val="Footer"/>
      <w:ind w:hanging="1134"/>
    </w:pPr>
    <w:r>
      <w:rPr>
        <w:noProof/>
        <w:lang w:eastAsia="en-AU"/>
      </w:rPr>
      <w:drawing>
        <wp:inline distT="0" distB="0" distL="0" distR="0" wp14:anchorId="52EB4390" wp14:editId="268BD7A9">
          <wp:extent cx="7200000" cy="4143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L-PD-Footer.png"/>
                  <pic:cNvPicPr/>
                </pic:nvPicPr>
                <pic:blipFill>
                  <a:blip r:embed="rId1">
                    <a:extLst>
                      <a:ext uri="{28A0092B-C50C-407E-A947-70E740481C1C}">
                        <a14:useLocalDpi xmlns:a14="http://schemas.microsoft.com/office/drawing/2010/main" val="0"/>
                      </a:ext>
                    </a:extLst>
                  </a:blip>
                  <a:stretch>
                    <a:fillRect/>
                  </a:stretch>
                </pic:blipFill>
                <pic:spPr>
                  <a:xfrm>
                    <a:off x="0" y="0"/>
                    <a:ext cx="7200000" cy="41437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60A9F" w14:textId="77777777" w:rsidR="00786C62" w:rsidRDefault="00786C62" w:rsidP="00CC6C1F">
      <w:pPr>
        <w:spacing w:after="0" w:line="240" w:lineRule="auto"/>
      </w:pPr>
      <w:r>
        <w:separator/>
      </w:r>
    </w:p>
  </w:footnote>
  <w:footnote w:type="continuationSeparator" w:id="0">
    <w:p w14:paraId="1F654082" w14:textId="77777777" w:rsidR="00786C62" w:rsidRDefault="00786C62" w:rsidP="00CC6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506BA" w14:textId="77777777" w:rsidR="00CC6C1F" w:rsidRDefault="00DD1D7B" w:rsidP="00DD1D7B">
    <w:pPr>
      <w:pStyle w:val="Header"/>
      <w:ind w:left="-1134"/>
      <w:jc w:val="right"/>
    </w:pPr>
    <w:r>
      <w:rPr>
        <w:noProof/>
        <w:lang w:eastAsia="en-AU"/>
      </w:rPr>
      <w:drawing>
        <wp:inline distT="0" distB="0" distL="0" distR="0" wp14:anchorId="7406DAFC" wp14:editId="460BEF61">
          <wp:extent cx="7200000" cy="15850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L-PD-Header.png"/>
                  <pic:cNvPicPr/>
                </pic:nvPicPr>
                <pic:blipFill>
                  <a:blip r:embed="rId1">
                    <a:extLst>
                      <a:ext uri="{28A0092B-C50C-407E-A947-70E740481C1C}">
                        <a14:useLocalDpi xmlns:a14="http://schemas.microsoft.com/office/drawing/2010/main" val="0"/>
                      </a:ext>
                    </a:extLst>
                  </a:blip>
                  <a:stretch>
                    <a:fillRect/>
                  </a:stretch>
                </pic:blipFill>
                <pic:spPr>
                  <a:xfrm>
                    <a:off x="0" y="0"/>
                    <a:ext cx="7200000" cy="1585021"/>
                  </a:xfrm>
                  <a:prstGeom prst="rect">
                    <a:avLst/>
                  </a:prstGeom>
                </pic:spPr>
              </pic:pic>
            </a:graphicData>
          </a:graphic>
        </wp:inline>
      </w:drawing>
    </w:r>
  </w:p>
  <w:p w14:paraId="2AF0029C" w14:textId="77777777" w:rsidR="00CC6C1F" w:rsidRDefault="00CC6C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A123F"/>
    <w:multiLevelType w:val="hybridMultilevel"/>
    <w:tmpl w:val="7450AA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0F00C7"/>
    <w:multiLevelType w:val="hybridMultilevel"/>
    <w:tmpl w:val="F8240A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BC275E"/>
    <w:multiLevelType w:val="hybridMultilevel"/>
    <w:tmpl w:val="1082BB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B97B40"/>
    <w:multiLevelType w:val="singleLevel"/>
    <w:tmpl w:val="0C090001"/>
    <w:lvl w:ilvl="0">
      <w:start w:val="1"/>
      <w:numFmt w:val="bullet"/>
      <w:lvlText w:val=""/>
      <w:lvlJc w:val="left"/>
      <w:pPr>
        <w:ind w:left="785" w:hanging="360"/>
      </w:pPr>
      <w:rPr>
        <w:rFonts w:ascii="Symbol" w:hAnsi="Symbol" w:hint="default"/>
      </w:rPr>
    </w:lvl>
  </w:abstractNum>
  <w:abstractNum w:abstractNumId="4" w15:restartNumberingAfterBreak="0">
    <w:nsid w:val="1C8F4E00"/>
    <w:multiLevelType w:val="hybridMultilevel"/>
    <w:tmpl w:val="D53CDC3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E803AC8"/>
    <w:multiLevelType w:val="hybridMultilevel"/>
    <w:tmpl w:val="B7CC9E5C"/>
    <w:lvl w:ilvl="0" w:tplc="0C090005">
      <w:start w:val="1"/>
      <w:numFmt w:val="bullet"/>
      <w:lvlText w:val=""/>
      <w:lvlJc w:val="left"/>
      <w:pPr>
        <w:tabs>
          <w:tab w:val="num" w:pos="360"/>
        </w:tabs>
        <w:ind w:left="360" w:hanging="360"/>
      </w:pPr>
      <w:rPr>
        <w:rFonts w:ascii="Wingdings" w:hAnsi="Wingdings" w:hint="default"/>
      </w:rPr>
    </w:lvl>
    <w:lvl w:ilvl="1" w:tplc="0C09000F">
      <w:start w:val="1"/>
      <w:numFmt w:val="decimal"/>
      <w:lvlText w:val="%2."/>
      <w:lvlJc w:val="left"/>
      <w:pPr>
        <w:tabs>
          <w:tab w:val="num" w:pos="1080"/>
        </w:tabs>
        <w:ind w:left="1080" w:hanging="360"/>
      </w:pPr>
      <w:rPr>
        <w:rFont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4836B49"/>
    <w:multiLevelType w:val="hybridMultilevel"/>
    <w:tmpl w:val="45424DB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3D3F38"/>
    <w:multiLevelType w:val="hybridMultilevel"/>
    <w:tmpl w:val="3578AFC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07123FD"/>
    <w:multiLevelType w:val="hybridMultilevel"/>
    <w:tmpl w:val="A6626AE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5443D5B"/>
    <w:multiLevelType w:val="hybridMultilevel"/>
    <w:tmpl w:val="340AB5A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79F1E73"/>
    <w:multiLevelType w:val="hybridMultilevel"/>
    <w:tmpl w:val="D100A84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6533F9"/>
    <w:multiLevelType w:val="hybridMultilevel"/>
    <w:tmpl w:val="2B9EAB4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751383B"/>
    <w:multiLevelType w:val="hybridMultilevel"/>
    <w:tmpl w:val="D07E218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C0B05BA"/>
    <w:multiLevelType w:val="hybridMultilevel"/>
    <w:tmpl w:val="DFB60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9271A2"/>
    <w:multiLevelType w:val="hybridMultilevel"/>
    <w:tmpl w:val="69623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D95761"/>
    <w:multiLevelType w:val="hybridMultilevel"/>
    <w:tmpl w:val="F61C291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8D76D8C"/>
    <w:multiLevelType w:val="hybridMultilevel"/>
    <w:tmpl w:val="B62ADF9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F021FE6"/>
    <w:multiLevelType w:val="hybridMultilevel"/>
    <w:tmpl w:val="0590CC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60A73EB8"/>
    <w:multiLevelType w:val="hybridMultilevel"/>
    <w:tmpl w:val="CA28ED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67794B9C"/>
    <w:multiLevelType w:val="hybridMultilevel"/>
    <w:tmpl w:val="B69628D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B893998"/>
    <w:multiLevelType w:val="hybridMultilevel"/>
    <w:tmpl w:val="768690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706C3919"/>
    <w:multiLevelType w:val="hybridMultilevel"/>
    <w:tmpl w:val="72BE6C30"/>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2" w15:restartNumberingAfterBreak="0">
    <w:nsid w:val="7E931132"/>
    <w:multiLevelType w:val="hybridMultilevel"/>
    <w:tmpl w:val="CC94F5E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15:restartNumberingAfterBreak="0">
    <w:nsid w:val="7F3C6E87"/>
    <w:multiLevelType w:val="hybridMultilevel"/>
    <w:tmpl w:val="24B6D4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2"/>
  </w:num>
  <w:num w:numId="3">
    <w:abstractNumId w:val="11"/>
  </w:num>
  <w:num w:numId="4">
    <w:abstractNumId w:val="9"/>
  </w:num>
  <w:num w:numId="5">
    <w:abstractNumId w:val="5"/>
  </w:num>
  <w:num w:numId="6">
    <w:abstractNumId w:val="10"/>
  </w:num>
  <w:num w:numId="7">
    <w:abstractNumId w:val="19"/>
  </w:num>
  <w:num w:numId="8">
    <w:abstractNumId w:val="15"/>
  </w:num>
  <w:num w:numId="9">
    <w:abstractNumId w:val="16"/>
  </w:num>
  <w:num w:numId="10">
    <w:abstractNumId w:val="7"/>
  </w:num>
  <w:num w:numId="11">
    <w:abstractNumId w:val="20"/>
  </w:num>
  <w:num w:numId="12">
    <w:abstractNumId w:val="18"/>
  </w:num>
  <w:num w:numId="13">
    <w:abstractNumId w:val="6"/>
  </w:num>
  <w:num w:numId="14">
    <w:abstractNumId w:val="17"/>
  </w:num>
  <w:num w:numId="15">
    <w:abstractNumId w:val="22"/>
  </w:num>
  <w:num w:numId="16">
    <w:abstractNumId w:val="13"/>
  </w:num>
  <w:num w:numId="17">
    <w:abstractNumId w:val="14"/>
  </w:num>
  <w:num w:numId="18">
    <w:abstractNumId w:val="23"/>
  </w:num>
  <w:num w:numId="19">
    <w:abstractNumId w:val="0"/>
  </w:num>
  <w:num w:numId="20">
    <w:abstractNumId w:val="1"/>
  </w:num>
  <w:num w:numId="21">
    <w:abstractNumId w:val="21"/>
  </w:num>
  <w:num w:numId="22">
    <w:abstractNumId w:val="3"/>
  </w:num>
  <w:num w:numId="23">
    <w:abstractNumId w:val="4"/>
  </w:num>
  <w:num w:numId="2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C1F"/>
    <w:rsid w:val="00041D61"/>
    <w:rsid w:val="00077BC1"/>
    <w:rsid w:val="00086D53"/>
    <w:rsid w:val="000872DD"/>
    <w:rsid w:val="000C7429"/>
    <w:rsid w:val="000E0463"/>
    <w:rsid w:val="001017A2"/>
    <w:rsid w:val="00103DA5"/>
    <w:rsid w:val="0010640C"/>
    <w:rsid w:val="00140F16"/>
    <w:rsid w:val="001451A6"/>
    <w:rsid w:val="00145DD9"/>
    <w:rsid w:val="00146E9F"/>
    <w:rsid w:val="00147FE9"/>
    <w:rsid w:val="0018509D"/>
    <w:rsid w:val="001911A6"/>
    <w:rsid w:val="001A4FA3"/>
    <w:rsid w:val="001A5C71"/>
    <w:rsid w:val="00212451"/>
    <w:rsid w:val="0025470D"/>
    <w:rsid w:val="00257827"/>
    <w:rsid w:val="002727AA"/>
    <w:rsid w:val="002B724C"/>
    <w:rsid w:val="002C452A"/>
    <w:rsid w:val="002D66E2"/>
    <w:rsid w:val="00300F2E"/>
    <w:rsid w:val="00304F12"/>
    <w:rsid w:val="0030584B"/>
    <w:rsid w:val="00306C76"/>
    <w:rsid w:val="00320DE3"/>
    <w:rsid w:val="00377844"/>
    <w:rsid w:val="003F5517"/>
    <w:rsid w:val="00405AF0"/>
    <w:rsid w:val="00426572"/>
    <w:rsid w:val="004500CE"/>
    <w:rsid w:val="00456062"/>
    <w:rsid w:val="00463E0B"/>
    <w:rsid w:val="00491E09"/>
    <w:rsid w:val="004C71B7"/>
    <w:rsid w:val="004C73A1"/>
    <w:rsid w:val="004F215E"/>
    <w:rsid w:val="00516999"/>
    <w:rsid w:val="00516E0D"/>
    <w:rsid w:val="00516E90"/>
    <w:rsid w:val="00521283"/>
    <w:rsid w:val="00535D2F"/>
    <w:rsid w:val="00557565"/>
    <w:rsid w:val="0056253D"/>
    <w:rsid w:val="00563C9E"/>
    <w:rsid w:val="00570B97"/>
    <w:rsid w:val="0058377F"/>
    <w:rsid w:val="00597E0E"/>
    <w:rsid w:val="005F326D"/>
    <w:rsid w:val="00651401"/>
    <w:rsid w:val="00672B43"/>
    <w:rsid w:val="006B09E2"/>
    <w:rsid w:val="006D2A45"/>
    <w:rsid w:val="006F6A1A"/>
    <w:rsid w:val="00715433"/>
    <w:rsid w:val="00717F87"/>
    <w:rsid w:val="00776334"/>
    <w:rsid w:val="00786C62"/>
    <w:rsid w:val="007B3D3F"/>
    <w:rsid w:val="007C3795"/>
    <w:rsid w:val="007C62E9"/>
    <w:rsid w:val="00802ABC"/>
    <w:rsid w:val="00836149"/>
    <w:rsid w:val="008378D3"/>
    <w:rsid w:val="008433BB"/>
    <w:rsid w:val="00857FFA"/>
    <w:rsid w:val="00875689"/>
    <w:rsid w:val="0087792F"/>
    <w:rsid w:val="00886EF9"/>
    <w:rsid w:val="008A2663"/>
    <w:rsid w:val="008E3A1F"/>
    <w:rsid w:val="008F7945"/>
    <w:rsid w:val="0093238A"/>
    <w:rsid w:val="009459E7"/>
    <w:rsid w:val="00945A95"/>
    <w:rsid w:val="0095336D"/>
    <w:rsid w:val="00961351"/>
    <w:rsid w:val="00981384"/>
    <w:rsid w:val="00990642"/>
    <w:rsid w:val="009B60F9"/>
    <w:rsid w:val="009D7D60"/>
    <w:rsid w:val="009E1049"/>
    <w:rsid w:val="009F5BCF"/>
    <w:rsid w:val="009F7FBE"/>
    <w:rsid w:val="00A1539D"/>
    <w:rsid w:val="00A22752"/>
    <w:rsid w:val="00AA152D"/>
    <w:rsid w:val="00AB3184"/>
    <w:rsid w:val="00AC1C07"/>
    <w:rsid w:val="00B04924"/>
    <w:rsid w:val="00B1451B"/>
    <w:rsid w:val="00B47295"/>
    <w:rsid w:val="00B57119"/>
    <w:rsid w:val="00B83531"/>
    <w:rsid w:val="00BC3E42"/>
    <w:rsid w:val="00C10D00"/>
    <w:rsid w:val="00C20280"/>
    <w:rsid w:val="00C329A4"/>
    <w:rsid w:val="00C34D4F"/>
    <w:rsid w:val="00C57B52"/>
    <w:rsid w:val="00C902B8"/>
    <w:rsid w:val="00C94638"/>
    <w:rsid w:val="00CA47DC"/>
    <w:rsid w:val="00CC1297"/>
    <w:rsid w:val="00CC6C1F"/>
    <w:rsid w:val="00CE44DB"/>
    <w:rsid w:val="00D01198"/>
    <w:rsid w:val="00D304AF"/>
    <w:rsid w:val="00D3510D"/>
    <w:rsid w:val="00D46523"/>
    <w:rsid w:val="00D80467"/>
    <w:rsid w:val="00D94455"/>
    <w:rsid w:val="00DC2713"/>
    <w:rsid w:val="00DD1D7B"/>
    <w:rsid w:val="00DE20F1"/>
    <w:rsid w:val="00DF1E09"/>
    <w:rsid w:val="00DF2002"/>
    <w:rsid w:val="00E14DA5"/>
    <w:rsid w:val="00E74092"/>
    <w:rsid w:val="00EC3D3C"/>
    <w:rsid w:val="00EE5BB9"/>
    <w:rsid w:val="00EF02CD"/>
    <w:rsid w:val="00F01C69"/>
    <w:rsid w:val="00F037BF"/>
    <w:rsid w:val="00F4309F"/>
    <w:rsid w:val="00F718A2"/>
    <w:rsid w:val="00FA5C74"/>
    <w:rsid w:val="00FC60E0"/>
    <w:rsid w:val="00FF20E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294E7E"/>
  <w15:docId w15:val="{0BF7895E-3918-4085-9FC3-FB70393ED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C1F"/>
    <w:rPr>
      <w:rFonts w:ascii="Tahoma" w:hAnsi="Tahoma" w:cs="Tahoma"/>
      <w:sz w:val="16"/>
      <w:szCs w:val="16"/>
    </w:rPr>
  </w:style>
  <w:style w:type="paragraph" w:styleId="Header">
    <w:name w:val="header"/>
    <w:basedOn w:val="Normal"/>
    <w:link w:val="HeaderChar"/>
    <w:uiPriority w:val="99"/>
    <w:unhideWhenUsed/>
    <w:rsid w:val="00CC6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C1F"/>
  </w:style>
  <w:style w:type="paragraph" w:styleId="Footer">
    <w:name w:val="footer"/>
    <w:basedOn w:val="Normal"/>
    <w:link w:val="FooterChar"/>
    <w:uiPriority w:val="99"/>
    <w:unhideWhenUsed/>
    <w:rsid w:val="00CC6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C1F"/>
  </w:style>
  <w:style w:type="paragraph" w:customStyle="1" w:styleId="SEEKHeading1">
    <w:name w:val="SEEK Heading 1"/>
    <w:basedOn w:val="Normal"/>
    <w:qFormat/>
    <w:rsid w:val="00D80467"/>
    <w:pPr>
      <w:spacing w:after="0" w:line="240" w:lineRule="auto"/>
    </w:pPr>
    <w:rPr>
      <w:rFonts w:ascii="Arial" w:eastAsia="Times New Roman" w:hAnsi="Arial" w:cstheme="minorHAnsi"/>
      <w:color w:val="C0504D" w:themeColor="accent2"/>
      <w:sz w:val="56"/>
      <w:szCs w:val="24"/>
      <w:lang w:eastAsia="en-AU"/>
    </w:rPr>
  </w:style>
  <w:style w:type="paragraph" w:styleId="BodyTextIndent">
    <w:name w:val="Body Text Indent"/>
    <w:basedOn w:val="Normal"/>
    <w:link w:val="BodyTextIndentChar"/>
    <w:rsid w:val="00257827"/>
    <w:pPr>
      <w:spacing w:after="0" w:line="240" w:lineRule="auto"/>
      <w:ind w:left="360"/>
    </w:pPr>
    <w:rPr>
      <w:rFonts w:ascii="Times New Roman" w:eastAsia="Times New Roman" w:hAnsi="Times New Roman" w:cs="Times New Roman"/>
      <w:sz w:val="24"/>
      <w:szCs w:val="20"/>
      <w:lang w:eastAsia="en-AU"/>
    </w:rPr>
  </w:style>
  <w:style w:type="character" w:customStyle="1" w:styleId="BodyTextIndentChar">
    <w:name w:val="Body Text Indent Char"/>
    <w:basedOn w:val="DefaultParagraphFont"/>
    <w:link w:val="BodyTextIndent"/>
    <w:rsid w:val="00257827"/>
    <w:rPr>
      <w:rFonts w:ascii="Times New Roman" w:eastAsia="Times New Roman" w:hAnsi="Times New Roman" w:cs="Times New Roman"/>
      <w:sz w:val="24"/>
      <w:szCs w:val="20"/>
      <w:lang w:eastAsia="en-AU"/>
    </w:rPr>
  </w:style>
  <w:style w:type="paragraph" w:styleId="ListParagraph">
    <w:name w:val="List Paragraph"/>
    <w:basedOn w:val="Normal"/>
    <w:uiPriority w:val="34"/>
    <w:qFormat/>
    <w:rsid w:val="00D01198"/>
    <w:pPr>
      <w:ind w:left="720"/>
      <w:contextualSpacing/>
    </w:pPr>
  </w:style>
  <w:style w:type="table" w:styleId="TableGrid">
    <w:name w:val="Table Grid"/>
    <w:basedOn w:val="TableNormal"/>
    <w:uiPriority w:val="59"/>
    <w:rsid w:val="00D30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11">
    <w:name w:val="List Table 7 Colorful - Accent 11"/>
    <w:basedOn w:val="TableNormal"/>
    <w:uiPriority w:val="52"/>
    <w:rsid w:val="00D304AF"/>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rsid w:val="00EC3D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rmalWeb">
    <w:name w:val="Normal (Web)"/>
    <w:basedOn w:val="Normal"/>
    <w:uiPriority w:val="99"/>
    <w:semiHidden/>
    <w:unhideWhenUsed/>
    <w:rsid w:val="009459E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
    <w:name w:val="Body Text"/>
    <w:basedOn w:val="Normal"/>
    <w:link w:val="BodyTextChar"/>
    <w:uiPriority w:val="99"/>
    <w:unhideWhenUsed/>
    <w:rsid w:val="009F5BCF"/>
    <w:pPr>
      <w:spacing w:after="120"/>
    </w:pPr>
  </w:style>
  <w:style w:type="character" w:customStyle="1" w:styleId="BodyTextChar">
    <w:name w:val="Body Text Char"/>
    <w:basedOn w:val="DefaultParagraphFont"/>
    <w:link w:val="BodyText"/>
    <w:uiPriority w:val="99"/>
    <w:rsid w:val="009F5BCF"/>
  </w:style>
  <w:style w:type="character" w:styleId="CommentReference">
    <w:name w:val="annotation reference"/>
    <w:uiPriority w:val="99"/>
    <w:unhideWhenUsed/>
    <w:rsid w:val="001911A6"/>
    <w:rPr>
      <w:rFonts w:cs="Times New Roman"/>
      <w:sz w:val="16"/>
      <w:szCs w:val="16"/>
    </w:rPr>
  </w:style>
  <w:style w:type="paragraph" w:styleId="CommentText">
    <w:name w:val="annotation text"/>
    <w:basedOn w:val="Normal"/>
    <w:link w:val="CommentTextChar"/>
    <w:uiPriority w:val="99"/>
    <w:unhideWhenUsed/>
    <w:rsid w:val="001911A6"/>
    <w:pPr>
      <w:spacing w:after="0" w:line="240" w:lineRule="auto"/>
    </w:pPr>
    <w:rPr>
      <w:rFonts w:ascii="Arial" w:eastAsia="Times New Roman" w:hAnsi="Arial" w:cs="Arial"/>
      <w:sz w:val="20"/>
      <w:szCs w:val="20"/>
      <w:lang w:eastAsia="en-AU"/>
    </w:rPr>
  </w:style>
  <w:style w:type="character" w:customStyle="1" w:styleId="CommentTextChar">
    <w:name w:val="Comment Text Char"/>
    <w:basedOn w:val="DefaultParagraphFont"/>
    <w:link w:val="CommentText"/>
    <w:uiPriority w:val="99"/>
    <w:rsid w:val="001911A6"/>
    <w:rPr>
      <w:rFonts w:ascii="Arial" w:eastAsia="Times New Roman" w:hAnsi="Arial" w:cs="Arial"/>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8392">
      <w:bodyDiv w:val="1"/>
      <w:marLeft w:val="0"/>
      <w:marRight w:val="0"/>
      <w:marTop w:val="0"/>
      <w:marBottom w:val="0"/>
      <w:divBdr>
        <w:top w:val="none" w:sz="0" w:space="0" w:color="auto"/>
        <w:left w:val="none" w:sz="0" w:space="0" w:color="auto"/>
        <w:bottom w:val="none" w:sz="0" w:space="0" w:color="auto"/>
        <w:right w:val="none" w:sz="0" w:space="0" w:color="auto"/>
      </w:divBdr>
    </w:div>
    <w:div w:id="604460708">
      <w:bodyDiv w:val="1"/>
      <w:marLeft w:val="0"/>
      <w:marRight w:val="0"/>
      <w:marTop w:val="0"/>
      <w:marBottom w:val="0"/>
      <w:divBdr>
        <w:top w:val="none" w:sz="0" w:space="0" w:color="auto"/>
        <w:left w:val="none" w:sz="0" w:space="0" w:color="auto"/>
        <w:bottom w:val="none" w:sz="0" w:space="0" w:color="auto"/>
        <w:right w:val="none" w:sz="0" w:space="0" w:color="auto"/>
      </w:divBdr>
    </w:div>
    <w:div w:id="1055590978">
      <w:bodyDiv w:val="1"/>
      <w:marLeft w:val="0"/>
      <w:marRight w:val="0"/>
      <w:marTop w:val="0"/>
      <w:marBottom w:val="0"/>
      <w:divBdr>
        <w:top w:val="none" w:sz="0" w:space="0" w:color="auto"/>
        <w:left w:val="none" w:sz="0" w:space="0" w:color="auto"/>
        <w:bottom w:val="none" w:sz="0" w:space="0" w:color="auto"/>
        <w:right w:val="none" w:sz="0" w:space="0" w:color="auto"/>
      </w:divBdr>
    </w:div>
    <w:div w:id="1121806590">
      <w:bodyDiv w:val="1"/>
      <w:marLeft w:val="0"/>
      <w:marRight w:val="0"/>
      <w:marTop w:val="0"/>
      <w:marBottom w:val="0"/>
      <w:divBdr>
        <w:top w:val="none" w:sz="0" w:space="0" w:color="auto"/>
        <w:left w:val="none" w:sz="0" w:space="0" w:color="auto"/>
        <w:bottom w:val="none" w:sz="0" w:space="0" w:color="auto"/>
        <w:right w:val="none" w:sz="0" w:space="0" w:color="auto"/>
      </w:divBdr>
    </w:div>
    <w:div w:id="1123961066">
      <w:bodyDiv w:val="1"/>
      <w:marLeft w:val="0"/>
      <w:marRight w:val="0"/>
      <w:marTop w:val="0"/>
      <w:marBottom w:val="0"/>
      <w:divBdr>
        <w:top w:val="none" w:sz="0" w:space="0" w:color="auto"/>
        <w:left w:val="none" w:sz="0" w:space="0" w:color="auto"/>
        <w:bottom w:val="none" w:sz="0" w:space="0" w:color="auto"/>
        <w:right w:val="none" w:sz="0" w:space="0" w:color="auto"/>
      </w:divBdr>
    </w:div>
    <w:div w:id="165147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3B42E-4D11-4B18-855D-46360C095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Vague</dc:creator>
  <cp:lastModifiedBy>Cassidy Fitzclarence</cp:lastModifiedBy>
  <cp:revision>4</cp:revision>
  <cp:lastPrinted>2015-07-30T02:51:00Z</cp:lastPrinted>
  <dcterms:created xsi:type="dcterms:W3CDTF">2019-10-07T01:20:00Z</dcterms:created>
  <dcterms:modified xsi:type="dcterms:W3CDTF">2019-11-13T02:52:00Z</dcterms:modified>
</cp:coreProperties>
</file>