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9CC3CB" w14:textId="77777777" w:rsidR="009B1ED8" w:rsidRDefault="002D685D" w:rsidP="002D685D">
      <w:pPr>
        <w:pStyle w:val="BannerHeading1"/>
        <w:tabs>
          <w:tab w:val="left" w:pos="8640"/>
          <w:tab w:val="right" w:pos="10170"/>
        </w:tabs>
        <w:jc w:val="right"/>
      </w:pPr>
      <w:bookmarkStart w:id="0" w:name="_GoBack"/>
      <w:bookmarkEnd w:id="0"/>
      <w:r w:rsidRPr="002D685D">
        <w:rPr>
          <w:rFonts w:asciiTheme="minorHAnsi" w:hAnsiTheme="minorHAnsi"/>
          <w:noProof/>
          <w:color w:val="FFFFFF" w:themeColor="background1"/>
          <w:sz w:val="72"/>
          <w:szCs w:val="72"/>
        </w:rPr>
        <mc:AlternateContent>
          <mc:Choice Requires="wps">
            <w:drawing>
              <wp:anchor distT="0" distB="0" distL="114300" distR="114300" simplePos="0" relativeHeight="251659264" behindDoc="0" locked="0" layoutInCell="1" allowOverlap="1" wp14:anchorId="14D9AFA9" wp14:editId="7E349B84">
                <wp:simplePos x="0" y="0"/>
                <wp:positionH relativeFrom="column">
                  <wp:posOffset>5008410</wp:posOffset>
                </wp:positionH>
                <wp:positionV relativeFrom="paragraph">
                  <wp:posOffset>-255022</wp:posOffset>
                </wp:positionV>
                <wp:extent cx="2186139" cy="754905"/>
                <wp:effectExtent l="0" t="0" r="5080" b="762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6139" cy="754905"/>
                        </a:xfrm>
                        <a:prstGeom prst="rect">
                          <a:avLst/>
                        </a:prstGeom>
                        <a:solidFill>
                          <a:srgbClr val="FFFFFF"/>
                        </a:solidFill>
                        <a:ln w="9525">
                          <a:noFill/>
                          <a:miter lim="800000"/>
                          <a:headEnd/>
                          <a:tailEnd/>
                        </a:ln>
                      </wps:spPr>
                      <wps:txbx>
                        <w:txbxContent>
                          <w:p w14:paraId="6988E1B4" w14:textId="77777777" w:rsidR="002D685D" w:rsidRPr="002D685D" w:rsidRDefault="002D685D" w:rsidP="002D685D">
                            <w:pPr>
                              <w:rPr>
                                <w:color w:val="FFFFFF" w:themeColor="background1"/>
                                <w14:textOutline w14:w="9525" w14:cap="rnd" w14:cmpd="sng" w14:algn="ctr">
                                  <w14:noFill/>
                                  <w14:prstDash w14:val="solid"/>
                                  <w14:bevel/>
                                </w14:textOutline>
                                <w14:textFill>
                                  <w14:noFill/>
                                </w14:textFill>
                              </w:rPr>
                            </w:pPr>
                            <w:r w:rsidRPr="002D685D">
                              <w:rPr>
                                <w:rFonts w:ascii="Calibri" w:hAnsi="Calibri" w:cs="Calibri"/>
                                <w:noProof/>
                                <w:color w:val="FFFFFF" w:themeColor="background1"/>
                                <w14:textOutline w14:w="9525" w14:cap="rnd" w14:cmpd="sng" w14:algn="ctr">
                                  <w14:noFill/>
                                  <w14:prstDash w14:val="solid"/>
                                  <w14:bevel/>
                                </w14:textOutline>
                                <w14:textFill>
                                  <w14:noFill/>
                                </w14:textFill>
                              </w:rPr>
                              <w:drawing>
                                <wp:inline distT="0" distB="0" distL="0" distR="0" wp14:anchorId="785AC65F" wp14:editId="4D7935CE">
                                  <wp:extent cx="1884460" cy="505958"/>
                                  <wp:effectExtent l="0" t="0" r="1905" b="8890"/>
                                  <wp:docPr id="9" name="Picture 9" descr="StarHealth Logo RGB with tag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rHealth Logo RGB with tagline.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84406" cy="505943"/>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4D9AFA9" id="_x0000_t202" coordsize="21600,21600" o:spt="202" path="m,l,21600r21600,l21600,xe">
                <v:stroke joinstyle="miter"/>
                <v:path gradientshapeok="t" o:connecttype="rect"/>
              </v:shapetype>
              <v:shape id="Text Box 2" o:spid="_x0000_s1026" type="#_x0000_t202" style="position:absolute;left:0;text-align:left;margin-left:394.35pt;margin-top:-20.1pt;width:172.15pt;height:59.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" stroked="f">
                <v:textbox>
                  <w:txbxContent>
                    <w:p w14:paraId="6988E1B4" w14:textId="77777777" w:rsidR="002D685D" w:rsidRPr="002D685D" w:rsidRDefault="002D685D" w:rsidP="002D685D">
                      <w:pPr>
                        <w:rPr>
                          <w:color w:val="FFFFFF" w:themeColor="background1"/>
                          <w14:textOutline w14:w="9525" w14:cap="rnd" w14:cmpd="sng" w14:algn="ctr">
                            <w14:noFill/>
                            <w14:prstDash w14:val="solid"/>
                            <w14:bevel/>
                          </w14:textOutline>
                          <w14:textFill>
                            <w14:noFill/>
                          </w14:textFill>
                        </w:rPr>
                      </w:pPr>
                      <w:r w:rsidRPr="002D685D">
                        <w:rPr>
                          <w:rFonts w:ascii="Calibri" w:hAnsi="Calibri" w:cs="Calibri"/>
                          <w:noProof/>
                          <w:color w:val="FFFFFF" w:themeColor="background1"/>
                          <w14:textOutline w14:w="9525" w14:cap="rnd" w14:cmpd="sng" w14:algn="ctr">
                            <w14:noFill/>
                            <w14:prstDash w14:val="solid"/>
                            <w14:bevel/>
                          </w14:textOutline>
                          <w14:textFill>
                            <w14:noFill/>
                          </w14:textFill>
                        </w:rPr>
                        <w:drawing>
                          <wp:inline distT="0" distB="0" distL="0" distR="0" wp14:anchorId="785AC65F" wp14:editId="4D7935CE">
                            <wp:extent cx="1884460" cy="505958"/>
                            <wp:effectExtent l="0" t="0" r="1905" b="8890"/>
                            <wp:docPr id="9" name="Picture 9" descr="StarHealth Logo RGB with tag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rHealth Logo RGB with tagline.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84406" cy="505943"/>
                                    </a:xfrm>
                                    <a:prstGeom prst="rect">
                                      <a:avLst/>
                                    </a:prstGeom>
                                    <a:noFill/>
                                    <a:ln>
                                      <a:noFill/>
                                    </a:ln>
                                  </pic:spPr>
                                </pic:pic>
                              </a:graphicData>
                            </a:graphic>
                          </wp:inline>
                        </w:drawing>
                      </w:r>
                    </w:p>
                  </w:txbxContent>
                </v:textbox>
              </v:shape>
            </w:pict>
          </mc:Fallback>
        </mc:AlternateContent>
      </w:r>
    </w:p>
    <w:p w14:paraId="121016F8" w14:textId="77777777" w:rsidR="00B11780" w:rsidRPr="003A3F2E" w:rsidRDefault="002F3FD6" w:rsidP="00215139">
      <w:pPr>
        <w:pStyle w:val="Spacer"/>
        <w:rPr>
          <w:rFonts w:asciiTheme="minorHAnsi" w:hAnsiTheme="minorHAnsi"/>
          <w:color w:val="FFFFFF" w:themeColor="background1"/>
          <w:sz w:val="72"/>
          <w:szCs w:val="72"/>
          <w:lang w:eastAsia="en-US"/>
        </w:rPr>
      </w:pPr>
      <w:r>
        <w:rPr>
          <w:rFonts w:asciiTheme="minorHAnsi" w:hAnsiTheme="minorHAnsi"/>
          <w:color w:val="FFFFFF" w:themeColor="background1"/>
          <w:sz w:val="72"/>
          <w:szCs w:val="72"/>
          <w:lang w:eastAsia="en-US"/>
        </w:rPr>
        <w:t>POS</w:t>
      </w:r>
      <w:r w:rsidR="003A3F2E" w:rsidRPr="003A3F2E">
        <w:rPr>
          <w:rFonts w:asciiTheme="minorHAnsi" w:hAnsiTheme="minorHAnsi"/>
          <w:color w:val="FFFFFF" w:themeColor="background1"/>
          <w:sz w:val="72"/>
          <w:szCs w:val="72"/>
          <w:lang w:eastAsia="en-US"/>
        </w:rPr>
        <w:t>ITION DESCRIPTION</w:t>
      </w:r>
    </w:p>
    <w:p w14:paraId="0E4DE1DE" w14:textId="77777777" w:rsidR="004E1683" w:rsidRDefault="004E1683" w:rsidP="004E1683">
      <w:pPr>
        <w:pStyle w:val="Spacer"/>
      </w:pPr>
    </w:p>
    <w:p w14:paraId="5CDEB6D9" w14:textId="77777777" w:rsidR="003A3F2E" w:rsidRDefault="003A3F2E" w:rsidP="004E1683">
      <w:pPr>
        <w:pStyle w:val="Spacer"/>
      </w:pPr>
    </w:p>
    <w:tbl>
      <w:tblPr>
        <w:tblW w:w="9881" w:type="dxa"/>
        <w:tblInd w:w="43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061"/>
        <w:gridCol w:w="2359"/>
        <w:gridCol w:w="2208"/>
        <w:gridCol w:w="3253"/>
      </w:tblGrid>
      <w:tr w:rsidR="002B416F" w:rsidRPr="009534B9" w14:paraId="3942F9E4" w14:textId="77777777" w:rsidTr="00883E12">
        <w:tc>
          <w:tcPr>
            <w:tcW w:w="2061" w:type="dxa"/>
            <w:tcBorders>
              <w:top w:val="single" w:sz="4" w:space="0" w:color="808080"/>
              <w:left w:val="single" w:sz="4" w:space="0" w:color="808080"/>
              <w:bottom w:val="single" w:sz="4" w:space="0" w:color="808080"/>
            </w:tcBorders>
            <w:shd w:val="clear" w:color="auto" w:fill="D9D9D9"/>
            <w:vAlign w:val="center"/>
          </w:tcPr>
          <w:p w14:paraId="67197B52" w14:textId="77777777" w:rsidR="002B416F" w:rsidRPr="009534B9" w:rsidRDefault="002B416F" w:rsidP="002B416F">
            <w:pPr>
              <w:pStyle w:val="Tableheader"/>
              <w:rPr>
                <w:rFonts w:ascii="Calibri" w:hAnsi="Calibri"/>
                <w:sz w:val="22"/>
                <w:szCs w:val="22"/>
              </w:rPr>
            </w:pPr>
            <w:r w:rsidRPr="009534B9">
              <w:rPr>
                <w:rFonts w:ascii="Calibri" w:hAnsi="Calibri"/>
                <w:sz w:val="22"/>
                <w:szCs w:val="22"/>
              </w:rPr>
              <w:t xml:space="preserve">Position </w:t>
            </w:r>
            <w:r>
              <w:rPr>
                <w:rFonts w:ascii="Calibri" w:hAnsi="Calibri"/>
                <w:sz w:val="22"/>
                <w:szCs w:val="22"/>
              </w:rPr>
              <w:t>T</w:t>
            </w:r>
            <w:r w:rsidRPr="009534B9">
              <w:rPr>
                <w:rFonts w:ascii="Calibri" w:hAnsi="Calibri"/>
                <w:sz w:val="22"/>
                <w:szCs w:val="22"/>
              </w:rPr>
              <w:t>itle</w:t>
            </w:r>
            <w:r>
              <w:rPr>
                <w:rFonts w:ascii="Calibri" w:hAnsi="Calibri"/>
                <w:sz w:val="22"/>
                <w:szCs w:val="22"/>
              </w:rPr>
              <w:t xml:space="preserve"> </w:t>
            </w:r>
          </w:p>
        </w:tc>
        <w:tc>
          <w:tcPr>
            <w:tcW w:w="7820" w:type="dxa"/>
            <w:gridSpan w:val="3"/>
            <w:tcBorders>
              <w:top w:val="single" w:sz="4" w:space="0" w:color="808080"/>
              <w:right w:val="single" w:sz="4" w:space="0" w:color="808080"/>
            </w:tcBorders>
          </w:tcPr>
          <w:p w14:paraId="579CE67C" w14:textId="0C510762" w:rsidR="002B416F" w:rsidRPr="009534B9" w:rsidRDefault="002B416F" w:rsidP="002B416F">
            <w:pPr>
              <w:pStyle w:val="Tabletext"/>
              <w:rPr>
                <w:rFonts w:ascii="Calibri" w:hAnsi="Calibri"/>
                <w:sz w:val="22"/>
                <w:szCs w:val="22"/>
              </w:rPr>
            </w:pPr>
            <w:r w:rsidRPr="002B416F">
              <w:rPr>
                <w:rFonts w:ascii="Calibri" w:hAnsi="Calibri"/>
                <w:sz w:val="22"/>
                <w:szCs w:val="22"/>
              </w:rPr>
              <w:t>Coordinator Older Persons High Rise/OPHR, Supported Residential Services/SRS &amp; Supported Accommodation for Vulnerable Victorians Initiative/SAVVI</w:t>
            </w:r>
          </w:p>
        </w:tc>
      </w:tr>
      <w:tr w:rsidR="002B416F" w:rsidRPr="009534B9" w14:paraId="5939FBEC" w14:textId="77777777" w:rsidTr="00EE6C04">
        <w:tc>
          <w:tcPr>
            <w:tcW w:w="2061" w:type="dxa"/>
            <w:tcBorders>
              <w:top w:val="single" w:sz="4" w:space="0" w:color="808080"/>
              <w:left w:val="single" w:sz="4" w:space="0" w:color="808080"/>
              <w:bottom w:val="single" w:sz="4" w:space="0" w:color="808080"/>
            </w:tcBorders>
            <w:shd w:val="clear" w:color="auto" w:fill="D9D9D9"/>
            <w:vAlign w:val="center"/>
          </w:tcPr>
          <w:p w14:paraId="5979674F" w14:textId="77777777" w:rsidR="002B416F" w:rsidRPr="009534B9" w:rsidRDefault="002B416F" w:rsidP="002B416F">
            <w:pPr>
              <w:pStyle w:val="Tableheader"/>
              <w:rPr>
                <w:rFonts w:ascii="Calibri" w:hAnsi="Calibri"/>
                <w:sz w:val="22"/>
                <w:szCs w:val="22"/>
              </w:rPr>
            </w:pPr>
            <w:r w:rsidRPr="009534B9">
              <w:rPr>
                <w:rFonts w:ascii="Calibri" w:hAnsi="Calibri"/>
                <w:sz w:val="22"/>
                <w:szCs w:val="22"/>
              </w:rPr>
              <w:t xml:space="preserve">Program </w:t>
            </w:r>
            <w:r>
              <w:rPr>
                <w:rFonts w:ascii="Calibri" w:hAnsi="Calibri"/>
                <w:sz w:val="22"/>
                <w:szCs w:val="22"/>
              </w:rPr>
              <w:t>Division</w:t>
            </w:r>
          </w:p>
        </w:tc>
        <w:tc>
          <w:tcPr>
            <w:tcW w:w="7820" w:type="dxa"/>
            <w:gridSpan w:val="3"/>
            <w:tcBorders>
              <w:right w:val="single" w:sz="4" w:space="0" w:color="808080"/>
            </w:tcBorders>
            <w:vAlign w:val="center"/>
          </w:tcPr>
          <w:p w14:paraId="217D267B" w14:textId="7E38E9BB" w:rsidR="002B416F" w:rsidRPr="009534B9" w:rsidRDefault="002B416F" w:rsidP="002B416F">
            <w:pPr>
              <w:pStyle w:val="Tabletext"/>
              <w:rPr>
                <w:rFonts w:ascii="Calibri" w:hAnsi="Calibri"/>
                <w:sz w:val="22"/>
                <w:szCs w:val="22"/>
              </w:rPr>
            </w:pPr>
            <w:r>
              <w:rPr>
                <w:rFonts w:ascii="Calibri" w:hAnsi="Calibri"/>
                <w:sz w:val="22"/>
                <w:szCs w:val="22"/>
              </w:rPr>
              <w:t xml:space="preserve">Community Care </w:t>
            </w:r>
          </w:p>
        </w:tc>
      </w:tr>
      <w:tr w:rsidR="002B416F" w:rsidRPr="009534B9" w14:paraId="3B87243C" w14:textId="77777777" w:rsidTr="00EE6C04">
        <w:tc>
          <w:tcPr>
            <w:tcW w:w="2061" w:type="dxa"/>
            <w:tcBorders>
              <w:top w:val="single" w:sz="4" w:space="0" w:color="808080"/>
              <w:left w:val="single" w:sz="4" w:space="0" w:color="808080"/>
              <w:bottom w:val="single" w:sz="4" w:space="0" w:color="808080"/>
            </w:tcBorders>
            <w:shd w:val="clear" w:color="auto" w:fill="D9D9D9"/>
            <w:vAlign w:val="center"/>
          </w:tcPr>
          <w:p w14:paraId="20827244" w14:textId="77777777" w:rsidR="002B416F" w:rsidRPr="009534B9" w:rsidRDefault="002B416F" w:rsidP="002B416F">
            <w:pPr>
              <w:pStyle w:val="Tableheader"/>
              <w:rPr>
                <w:rFonts w:ascii="Calibri" w:hAnsi="Calibri"/>
                <w:sz w:val="22"/>
                <w:szCs w:val="22"/>
              </w:rPr>
            </w:pPr>
            <w:r w:rsidRPr="009534B9">
              <w:rPr>
                <w:rFonts w:ascii="Calibri" w:hAnsi="Calibri"/>
                <w:sz w:val="22"/>
                <w:szCs w:val="22"/>
              </w:rPr>
              <w:t>Team Area</w:t>
            </w:r>
          </w:p>
        </w:tc>
        <w:tc>
          <w:tcPr>
            <w:tcW w:w="7820" w:type="dxa"/>
            <w:gridSpan w:val="3"/>
            <w:tcBorders>
              <w:right w:val="single" w:sz="4" w:space="0" w:color="808080"/>
            </w:tcBorders>
            <w:vAlign w:val="center"/>
          </w:tcPr>
          <w:p w14:paraId="476652E6" w14:textId="7ADA3A13" w:rsidR="002B416F" w:rsidRPr="009534B9" w:rsidRDefault="00C26B4C" w:rsidP="002B416F">
            <w:pPr>
              <w:pStyle w:val="Tabletext"/>
              <w:rPr>
                <w:rFonts w:ascii="Calibri" w:hAnsi="Calibri"/>
                <w:sz w:val="22"/>
                <w:szCs w:val="22"/>
              </w:rPr>
            </w:pPr>
            <w:r w:rsidRPr="00C26B4C">
              <w:rPr>
                <w:rFonts w:ascii="Calibri" w:hAnsi="Calibri"/>
                <w:sz w:val="22"/>
                <w:szCs w:val="22"/>
              </w:rPr>
              <w:t>OPHR/SRS/SAVVI</w:t>
            </w:r>
          </w:p>
        </w:tc>
      </w:tr>
      <w:tr w:rsidR="002B416F" w:rsidRPr="009534B9" w14:paraId="35505756" w14:textId="77777777" w:rsidTr="00EE6C04">
        <w:tc>
          <w:tcPr>
            <w:tcW w:w="2061" w:type="dxa"/>
            <w:tcBorders>
              <w:top w:val="single" w:sz="4" w:space="0" w:color="808080"/>
              <w:left w:val="single" w:sz="4" w:space="0" w:color="808080"/>
              <w:bottom w:val="single" w:sz="4" w:space="0" w:color="808080"/>
            </w:tcBorders>
            <w:shd w:val="clear" w:color="auto" w:fill="D9D9D9"/>
            <w:vAlign w:val="center"/>
          </w:tcPr>
          <w:p w14:paraId="3AEA94B2" w14:textId="77777777" w:rsidR="002B416F" w:rsidRPr="009534B9" w:rsidRDefault="002B416F" w:rsidP="002B416F">
            <w:pPr>
              <w:pStyle w:val="Tableheader"/>
              <w:rPr>
                <w:rFonts w:ascii="Calibri" w:hAnsi="Calibri"/>
                <w:sz w:val="22"/>
                <w:szCs w:val="22"/>
              </w:rPr>
            </w:pPr>
            <w:r w:rsidRPr="009534B9">
              <w:rPr>
                <w:rFonts w:ascii="Calibri" w:hAnsi="Calibri"/>
                <w:sz w:val="22"/>
                <w:szCs w:val="22"/>
              </w:rPr>
              <w:t>Position number</w:t>
            </w:r>
          </w:p>
        </w:tc>
        <w:tc>
          <w:tcPr>
            <w:tcW w:w="7820" w:type="dxa"/>
            <w:gridSpan w:val="3"/>
            <w:tcBorders>
              <w:right w:val="single" w:sz="4" w:space="0" w:color="808080"/>
            </w:tcBorders>
            <w:vAlign w:val="center"/>
          </w:tcPr>
          <w:p w14:paraId="54575478" w14:textId="31409988" w:rsidR="002B416F" w:rsidRPr="009534B9" w:rsidRDefault="00473234" w:rsidP="002B416F">
            <w:pPr>
              <w:pStyle w:val="Tabletext"/>
              <w:rPr>
                <w:rFonts w:ascii="Calibri" w:hAnsi="Calibri"/>
                <w:sz w:val="22"/>
                <w:szCs w:val="22"/>
              </w:rPr>
            </w:pPr>
            <w:r>
              <w:rPr>
                <w:rFonts w:ascii="Calibri" w:hAnsi="Calibri"/>
                <w:sz w:val="22"/>
                <w:szCs w:val="22"/>
              </w:rPr>
              <w:t>VAC0556</w:t>
            </w:r>
          </w:p>
        </w:tc>
      </w:tr>
      <w:tr w:rsidR="002B416F" w:rsidRPr="009534B9" w14:paraId="34C1ED17" w14:textId="77777777" w:rsidTr="00EE6C04">
        <w:tc>
          <w:tcPr>
            <w:tcW w:w="2061" w:type="dxa"/>
            <w:tcBorders>
              <w:top w:val="single" w:sz="4" w:space="0" w:color="808080"/>
              <w:left w:val="single" w:sz="4" w:space="0" w:color="808080"/>
              <w:bottom w:val="single" w:sz="4" w:space="0" w:color="808080"/>
            </w:tcBorders>
            <w:shd w:val="clear" w:color="auto" w:fill="D9D9D9"/>
            <w:vAlign w:val="center"/>
          </w:tcPr>
          <w:p w14:paraId="66334C9D" w14:textId="77777777" w:rsidR="002B416F" w:rsidRPr="004B32B5" w:rsidRDefault="002B416F" w:rsidP="002B416F">
            <w:pPr>
              <w:pStyle w:val="Tableheader"/>
              <w:rPr>
                <w:rFonts w:ascii="Calibri" w:hAnsi="Calibri"/>
                <w:sz w:val="22"/>
                <w:szCs w:val="22"/>
              </w:rPr>
            </w:pPr>
            <w:r w:rsidRPr="004B32B5">
              <w:rPr>
                <w:rFonts w:ascii="Calibri" w:hAnsi="Calibri"/>
                <w:sz w:val="22"/>
                <w:szCs w:val="22"/>
              </w:rPr>
              <w:t>Classification Grade &amp; Level</w:t>
            </w:r>
          </w:p>
        </w:tc>
        <w:tc>
          <w:tcPr>
            <w:tcW w:w="7820" w:type="dxa"/>
            <w:gridSpan w:val="3"/>
            <w:tcBorders>
              <w:right w:val="single" w:sz="4" w:space="0" w:color="808080"/>
            </w:tcBorders>
            <w:vAlign w:val="center"/>
          </w:tcPr>
          <w:p w14:paraId="3950DE00" w14:textId="43A57916" w:rsidR="004B32B5" w:rsidRPr="004B32B5" w:rsidRDefault="004B32B5" w:rsidP="004B32B5">
            <w:pPr>
              <w:pStyle w:val="Tabletext"/>
              <w:numPr>
                <w:ilvl w:val="0"/>
                <w:numId w:val="43"/>
              </w:numPr>
              <w:rPr>
                <w:rFonts w:ascii="Calibri" w:hAnsi="Calibri"/>
                <w:sz w:val="22"/>
                <w:szCs w:val="22"/>
              </w:rPr>
            </w:pPr>
            <w:r w:rsidRPr="004B32B5">
              <w:rPr>
                <w:rFonts w:ascii="Calibri" w:hAnsi="Calibri"/>
                <w:sz w:val="22"/>
                <w:szCs w:val="22"/>
              </w:rPr>
              <w:t>Social work</w:t>
            </w:r>
            <w:r w:rsidR="00EF4DB3">
              <w:rPr>
                <w:rFonts w:ascii="Calibri" w:hAnsi="Calibri"/>
                <w:sz w:val="22"/>
                <w:szCs w:val="22"/>
              </w:rPr>
              <w:t xml:space="preserve"> (Class 4</w:t>
            </w:r>
            <w:r w:rsidR="00614F08">
              <w:rPr>
                <w:rFonts w:ascii="Calibri" w:hAnsi="Calibri"/>
                <w:sz w:val="22"/>
                <w:szCs w:val="22"/>
              </w:rPr>
              <w:t>/SCHADS 7)</w:t>
            </w:r>
            <w:r w:rsidRPr="004B32B5">
              <w:rPr>
                <w:rFonts w:ascii="Calibri" w:hAnsi="Calibri"/>
                <w:sz w:val="22"/>
                <w:szCs w:val="22"/>
              </w:rPr>
              <w:t>, Nursing</w:t>
            </w:r>
            <w:r w:rsidR="00614F08">
              <w:rPr>
                <w:rFonts w:ascii="Calibri" w:hAnsi="Calibri"/>
                <w:sz w:val="22"/>
                <w:szCs w:val="22"/>
              </w:rPr>
              <w:t xml:space="preserve"> (CHN 4B)</w:t>
            </w:r>
            <w:r w:rsidRPr="004B32B5">
              <w:rPr>
                <w:rFonts w:ascii="Calibri" w:hAnsi="Calibri"/>
                <w:sz w:val="22"/>
                <w:szCs w:val="22"/>
              </w:rPr>
              <w:t>, Allied Health</w:t>
            </w:r>
            <w:r w:rsidR="00614F08">
              <w:rPr>
                <w:rFonts w:ascii="Calibri" w:hAnsi="Calibri"/>
                <w:sz w:val="22"/>
                <w:szCs w:val="22"/>
              </w:rPr>
              <w:t xml:space="preserve"> (Deputy Chief</w:t>
            </w:r>
            <w:proofErr w:type="gramStart"/>
            <w:r w:rsidR="00614F08">
              <w:rPr>
                <w:rFonts w:ascii="Calibri" w:hAnsi="Calibri"/>
                <w:sz w:val="22"/>
                <w:szCs w:val="22"/>
              </w:rPr>
              <w:t>)</w:t>
            </w:r>
            <w:r w:rsidRPr="004B32B5">
              <w:rPr>
                <w:rFonts w:ascii="Calibri" w:hAnsi="Calibri"/>
                <w:sz w:val="22"/>
                <w:szCs w:val="22"/>
              </w:rPr>
              <w:t xml:space="preserve"> ,</w:t>
            </w:r>
            <w:proofErr w:type="gramEnd"/>
            <w:r w:rsidRPr="004B32B5">
              <w:rPr>
                <w:rFonts w:ascii="Calibri" w:hAnsi="Calibri"/>
                <w:sz w:val="22"/>
                <w:szCs w:val="22"/>
              </w:rPr>
              <w:t xml:space="preserve"> Community Development</w:t>
            </w:r>
            <w:r w:rsidR="00614F08">
              <w:rPr>
                <w:rFonts w:ascii="Calibri" w:hAnsi="Calibri"/>
                <w:sz w:val="22"/>
                <w:szCs w:val="22"/>
              </w:rPr>
              <w:t xml:space="preserve"> (</w:t>
            </w:r>
            <w:r w:rsidR="00C14222">
              <w:rPr>
                <w:rFonts w:ascii="Calibri" w:hAnsi="Calibri"/>
                <w:sz w:val="22"/>
                <w:szCs w:val="22"/>
              </w:rPr>
              <w:t>Class 3/SCHADS 7)</w:t>
            </w:r>
            <w:r w:rsidRPr="004B32B5">
              <w:rPr>
                <w:rFonts w:ascii="Calibri" w:hAnsi="Calibri"/>
                <w:sz w:val="22"/>
                <w:szCs w:val="22"/>
              </w:rPr>
              <w:t xml:space="preserve"> or other related health discipline </w:t>
            </w:r>
            <w:r w:rsidR="002A4D50">
              <w:rPr>
                <w:rFonts w:ascii="Calibri" w:hAnsi="Calibri"/>
                <w:sz w:val="22"/>
                <w:szCs w:val="22"/>
              </w:rPr>
              <w:t>A</w:t>
            </w:r>
            <w:r w:rsidRPr="004B32B5">
              <w:rPr>
                <w:rFonts w:ascii="Calibri" w:hAnsi="Calibri"/>
                <w:sz w:val="22"/>
                <w:szCs w:val="22"/>
              </w:rPr>
              <w:t xml:space="preserve">greement </w:t>
            </w:r>
          </w:p>
          <w:p w14:paraId="590F2316" w14:textId="5F0340DE" w:rsidR="00A50ED4" w:rsidRPr="004B32B5" w:rsidRDefault="004B32B5" w:rsidP="004B32B5">
            <w:pPr>
              <w:pStyle w:val="Tabletext"/>
              <w:numPr>
                <w:ilvl w:val="0"/>
                <w:numId w:val="43"/>
              </w:numPr>
              <w:rPr>
                <w:rFonts w:ascii="Calibri" w:hAnsi="Calibri"/>
                <w:sz w:val="22"/>
                <w:szCs w:val="22"/>
              </w:rPr>
            </w:pPr>
            <w:r w:rsidRPr="004B32B5">
              <w:rPr>
                <w:rFonts w:ascii="Calibri" w:hAnsi="Calibri"/>
                <w:sz w:val="22"/>
                <w:szCs w:val="22"/>
              </w:rPr>
              <w:t xml:space="preserve">Levels </w:t>
            </w:r>
            <w:r w:rsidR="00A50ED4" w:rsidRPr="004B32B5">
              <w:rPr>
                <w:rFonts w:ascii="Calibri" w:hAnsi="Calibri"/>
                <w:sz w:val="22"/>
                <w:szCs w:val="22"/>
              </w:rPr>
              <w:t>Depend</w:t>
            </w:r>
            <w:r w:rsidR="00B112B2">
              <w:rPr>
                <w:rFonts w:ascii="Calibri" w:hAnsi="Calibri"/>
                <w:sz w:val="22"/>
                <w:szCs w:val="22"/>
              </w:rPr>
              <w:t>e</w:t>
            </w:r>
            <w:r w:rsidR="00A50ED4" w:rsidRPr="004B32B5">
              <w:rPr>
                <w:rFonts w:ascii="Calibri" w:hAnsi="Calibri"/>
                <w:sz w:val="22"/>
                <w:szCs w:val="22"/>
              </w:rPr>
              <w:t xml:space="preserve">nt upon experience </w:t>
            </w:r>
          </w:p>
        </w:tc>
      </w:tr>
      <w:tr w:rsidR="002B416F" w:rsidRPr="009534B9" w14:paraId="1DBBEFC3" w14:textId="77777777" w:rsidTr="00EE6C04">
        <w:tc>
          <w:tcPr>
            <w:tcW w:w="2061" w:type="dxa"/>
            <w:tcBorders>
              <w:top w:val="single" w:sz="4" w:space="0" w:color="808080"/>
              <w:left w:val="single" w:sz="4" w:space="0" w:color="808080"/>
              <w:bottom w:val="single" w:sz="4" w:space="0" w:color="808080"/>
            </w:tcBorders>
            <w:shd w:val="clear" w:color="auto" w:fill="D9D9D9"/>
            <w:vAlign w:val="center"/>
          </w:tcPr>
          <w:p w14:paraId="0EB16CFE" w14:textId="4AE33BB8" w:rsidR="002B416F" w:rsidRPr="009534B9" w:rsidRDefault="00330472" w:rsidP="002B416F">
            <w:pPr>
              <w:pStyle w:val="Tableheader"/>
              <w:rPr>
                <w:rFonts w:ascii="Calibri" w:hAnsi="Calibri"/>
                <w:sz w:val="22"/>
                <w:szCs w:val="22"/>
              </w:rPr>
            </w:pPr>
            <w:r>
              <w:rPr>
                <w:rFonts w:ascii="Calibri" w:hAnsi="Calibri"/>
                <w:szCs w:val="22"/>
              </w:rPr>
              <w:t>Enterprise Agreement or Award applicable</w:t>
            </w:r>
          </w:p>
        </w:tc>
        <w:tc>
          <w:tcPr>
            <w:tcW w:w="7820" w:type="dxa"/>
            <w:gridSpan w:val="3"/>
            <w:tcBorders>
              <w:right w:val="single" w:sz="4" w:space="0" w:color="808080"/>
            </w:tcBorders>
            <w:vAlign w:val="center"/>
          </w:tcPr>
          <w:p w14:paraId="7ECF6130" w14:textId="564C18A3" w:rsidR="00FB0B15" w:rsidRDefault="00FB0B15" w:rsidP="00736949">
            <w:pPr>
              <w:spacing w:before="0"/>
              <w:rPr>
                <w:rStyle w:val="Hyperlink"/>
                <w:rFonts w:ascii="Calibri" w:hAnsi="Calibri" w:cs="Arial"/>
                <w:sz w:val="20"/>
                <w:szCs w:val="20"/>
              </w:rPr>
            </w:pPr>
            <w:r>
              <w:rPr>
                <w:rFonts w:ascii="Calibri" w:hAnsi="Calibri" w:cs="Arial"/>
                <w:sz w:val="20"/>
                <w:szCs w:val="20"/>
              </w:rPr>
              <w:fldChar w:fldCharType="begin"/>
            </w:r>
            <w:r>
              <w:rPr>
                <w:rFonts w:ascii="Calibri" w:hAnsi="Calibri" w:cs="Arial"/>
                <w:sz w:val="20"/>
                <w:szCs w:val="20"/>
              </w:rPr>
              <w:instrText xml:space="preserve"> HYPERLINK "https://www.fwc.gov.au/documents/documents/agreements/fwa/AE413193.pdf" </w:instrText>
            </w:r>
            <w:r>
              <w:rPr>
                <w:rFonts w:ascii="Calibri" w:hAnsi="Calibri" w:cs="Arial"/>
                <w:sz w:val="20"/>
                <w:szCs w:val="20"/>
              </w:rPr>
              <w:fldChar w:fldCharType="separate"/>
            </w:r>
            <w:r>
              <w:rPr>
                <w:rStyle w:val="Hyperlink"/>
                <w:rFonts w:ascii="Calibri" w:hAnsi="Calibri" w:cs="Arial"/>
                <w:sz w:val="20"/>
                <w:szCs w:val="20"/>
              </w:rPr>
              <w:t xml:space="preserve">Victorian </w:t>
            </w:r>
            <w:proofErr w:type="gramStart"/>
            <w:r>
              <w:rPr>
                <w:rStyle w:val="Hyperlink"/>
                <w:rFonts w:ascii="Calibri" w:hAnsi="Calibri" w:cs="Arial"/>
                <w:sz w:val="20"/>
                <w:szCs w:val="20"/>
              </w:rPr>
              <w:t>Stand Alone</w:t>
            </w:r>
            <w:proofErr w:type="gramEnd"/>
            <w:r>
              <w:rPr>
                <w:rStyle w:val="Hyperlink"/>
                <w:rFonts w:ascii="Calibri" w:hAnsi="Calibri" w:cs="Arial"/>
                <w:sz w:val="20"/>
                <w:szCs w:val="20"/>
              </w:rPr>
              <w:t xml:space="preserve"> Community Health Centres, Health Professionals Multi-Employer </w:t>
            </w:r>
          </w:p>
          <w:p w14:paraId="47A24442" w14:textId="0FA83920" w:rsidR="002B416F" w:rsidRDefault="00FB0B15" w:rsidP="00736949">
            <w:pPr>
              <w:spacing w:before="0"/>
              <w:rPr>
                <w:rFonts w:ascii="Calibri" w:hAnsi="Calibri" w:cs="Arial"/>
                <w:sz w:val="20"/>
                <w:szCs w:val="20"/>
              </w:rPr>
            </w:pPr>
            <w:r>
              <w:rPr>
                <w:rStyle w:val="Hyperlink"/>
                <w:rFonts w:ascii="Calibri" w:hAnsi="Calibri" w:cs="Arial"/>
                <w:sz w:val="20"/>
                <w:szCs w:val="20"/>
              </w:rPr>
              <w:t>Agreement 2012-2016</w:t>
            </w:r>
            <w:r>
              <w:rPr>
                <w:rFonts w:ascii="Calibri" w:hAnsi="Calibri" w:cs="Arial"/>
                <w:sz w:val="20"/>
                <w:szCs w:val="20"/>
              </w:rPr>
              <w:fldChar w:fldCharType="end"/>
            </w:r>
          </w:p>
          <w:p w14:paraId="43A44915" w14:textId="77777777" w:rsidR="00736949" w:rsidRDefault="00736949" w:rsidP="00736949">
            <w:pPr>
              <w:spacing w:before="0"/>
              <w:rPr>
                <w:rFonts w:ascii="Calibri" w:hAnsi="Calibri" w:cs="Arial"/>
                <w:sz w:val="20"/>
                <w:szCs w:val="20"/>
              </w:rPr>
            </w:pPr>
          </w:p>
          <w:p w14:paraId="787EF07D" w14:textId="109476E9" w:rsidR="00FB0B15" w:rsidRDefault="00C663D6" w:rsidP="00736949">
            <w:pPr>
              <w:spacing w:before="0"/>
              <w:rPr>
                <w:rStyle w:val="name"/>
                <w:rFonts w:ascii="Calibri" w:hAnsi="Calibri"/>
                <w:sz w:val="20"/>
                <w:szCs w:val="20"/>
              </w:rPr>
            </w:pPr>
            <w:hyperlink r:id="rId12" w:history="1">
              <w:r w:rsidR="00B47237">
                <w:rPr>
                  <w:rStyle w:val="Hyperlink"/>
                  <w:rFonts w:ascii="Calibri" w:hAnsi="Calibri"/>
                  <w:sz w:val="20"/>
                  <w:szCs w:val="20"/>
                </w:rPr>
                <w:t>Nurses and Midwives (Victorian Public Health Sector) (Single Interest Employers) Enterprise Agreement 2016-2020</w:t>
              </w:r>
            </w:hyperlink>
          </w:p>
          <w:p w14:paraId="2AA278AD" w14:textId="77777777" w:rsidR="00736949" w:rsidRDefault="00736949" w:rsidP="00736949">
            <w:pPr>
              <w:spacing w:before="0"/>
              <w:rPr>
                <w:rStyle w:val="name"/>
                <w:rFonts w:ascii="Calibri" w:hAnsi="Calibri"/>
                <w:sz w:val="20"/>
                <w:szCs w:val="20"/>
              </w:rPr>
            </w:pPr>
          </w:p>
          <w:p w14:paraId="47AEF363" w14:textId="6D27E3C7" w:rsidR="00B47237" w:rsidRPr="009534B9" w:rsidRDefault="00C663D6" w:rsidP="00736949">
            <w:pPr>
              <w:spacing w:before="0"/>
              <w:rPr>
                <w:rFonts w:ascii="Calibri" w:hAnsi="Calibri"/>
                <w:szCs w:val="22"/>
                <w:highlight w:val="yellow"/>
              </w:rPr>
            </w:pPr>
            <w:hyperlink r:id="rId13" w:history="1">
              <w:r w:rsidR="00736949">
                <w:rPr>
                  <w:rStyle w:val="Hyperlink"/>
                  <w:bCs/>
                  <w:smallCaps/>
                  <w:sz w:val="18"/>
                  <w:szCs w:val="18"/>
                </w:rPr>
                <w:t>COMMUNITY HEALTH CENTRE (STAND ALONE SERVICES) SOCIAL AND COMMUNITY SERVICE EMPLOYEES MULTI ENTERPRISE AGREEMENT 2017</w:t>
              </w:r>
            </w:hyperlink>
          </w:p>
        </w:tc>
      </w:tr>
      <w:tr w:rsidR="002B416F" w:rsidRPr="009534B9" w14:paraId="20C37F89" w14:textId="77777777" w:rsidTr="00EE6C04">
        <w:trPr>
          <w:trHeight w:val="274"/>
        </w:trPr>
        <w:tc>
          <w:tcPr>
            <w:tcW w:w="2061" w:type="dxa"/>
            <w:vMerge w:val="restart"/>
            <w:tcBorders>
              <w:top w:val="single" w:sz="4" w:space="0" w:color="808080"/>
              <w:left w:val="single" w:sz="4" w:space="0" w:color="808080"/>
            </w:tcBorders>
            <w:shd w:val="clear" w:color="auto" w:fill="D9D9D9"/>
          </w:tcPr>
          <w:p w14:paraId="4DE9DAAA" w14:textId="77777777" w:rsidR="002B416F" w:rsidRPr="00102B8B" w:rsidRDefault="002B416F" w:rsidP="002B416F">
            <w:pPr>
              <w:pStyle w:val="Tableheader"/>
              <w:rPr>
                <w:rFonts w:ascii="Calibri" w:hAnsi="Calibri"/>
                <w:sz w:val="22"/>
                <w:szCs w:val="22"/>
              </w:rPr>
            </w:pPr>
            <w:r>
              <w:rPr>
                <w:rFonts w:ascii="Calibri" w:hAnsi="Calibri"/>
                <w:sz w:val="22"/>
                <w:szCs w:val="22"/>
              </w:rPr>
              <w:t xml:space="preserve">Employment details </w:t>
            </w:r>
          </w:p>
        </w:tc>
        <w:tc>
          <w:tcPr>
            <w:tcW w:w="2359" w:type="dxa"/>
            <w:tcBorders>
              <w:right w:val="single" w:sz="4" w:space="0" w:color="808080"/>
            </w:tcBorders>
            <w:vAlign w:val="center"/>
          </w:tcPr>
          <w:p w14:paraId="1F7688E5" w14:textId="77777777" w:rsidR="002B416F" w:rsidRDefault="00C663D6" w:rsidP="002B416F">
            <w:pPr>
              <w:pStyle w:val="Tabletext"/>
              <w:ind w:left="720"/>
              <w:rPr>
                <w:rFonts w:ascii="Calibri" w:hAnsi="Calibri"/>
                <w:sz w:val="22"/>
                <w:szCs w:val="22"/>
              </w:rPr>
            </w:pPr>
            <w:sdt>
              <w:sdtPr>
                <w:rPr>
                  <w:rFonts w:ascii="Calibri" w:hAnsi="Calibri"/>
                  <w:sz w:val="22"/>
                  <w:szCs w:val="22"/>
                </w:rPr>
                <w:id w:val="-616989080"/>
                <w14:checkbox>
                  <w14:checked w14:val="0"/>
                  <w14:checkedState w14:val="2612" w14:font="MS Gothic"/>
                  <w14:uncheckedState w14:val="2610" w14:font="MS Gothic"/>
                </w14:checkbox>
              </w:sdtPr>
              <w:sdtEndPr/>
              <w:sdtContent>
                <w:r w:rsidR="002B416F">
                  <w:rPr>
                    <w:rFonts w:ascii="MS Gothic" w:eastAsia="MS Gothic" w:hAnsi="Calibri" w:hint="eastAsia"/>
                    <w:sz w:val="22"/>
                    <w:szCs w:val="22"/>
                  </w:rPr>
                  <w:t>☐</w:t>
                </w:r>
              </w:sdtContent>
            </w:sdt>
            <w:r w:rsidR="002B416F">
              <w:rPr>
                <w:rFonts w:ascii="Calibri" w:hAnsi="Calibri"/>
                <w:sz w:val="22"/>
                <w:szCs w:val="22"/>
              </w:rPr>
              <w:t>Full-time</w:t>
            </w:r>
          </w:p>
          <w:p w14:paraId="216E8A91" w14:textId="77777777" w:rsidR="002B416F" w:rsidRPr="009534B9" w:rsidRDefault="002B416F" w:rsidP="002B416F">
            <w:pPr>
              <w:pStyle w:val="Tabletext"/>
              <w:ind w:left="720"/>
              <w:rPr>
                <w:rFonts w:ascii="Calibri" w:hAnsi="Calibri"/>
                <w:sz w:val="22"/>
                <w:szCs w:val="22"/>
              </w:rPr>
            </w:pPr>
            <w:r>
              <w:rPr>
                <w:rFonts w:ascii="Calibri" w:hAnsi="Calibri"/>
                <w:sz w:val="22"/>
                <w:szCs w:val="22"/>
              </w:rPr>
              <w:t>1.0 FTE</w:t>
            </w:r>
          </w:p>
        </w:tc>
        <w:tc>
          <w:tcPr>
            <w:tcW w:w="2208" w:type="dxa"/>
            <w:tcBorders>
              <w:right w:val="single" w:sz="4" w:space="0" w:color="808080"/>
            </w:tcBorders>
            <w:vAlign w:val="center"/>
          </w:tcPr>
          <w:p w14:paraId="28C69A32" w14:textId="77059570" w:rsidR="002B416F" w:rsidRPr="00473234" w:rsidRDefault="00C663D6" w:rsidP="002B416F">
            <w:pPr>
              <w:pStyle w:val="Tabletext"/>
              <w:ind w:left="720"/>
              <w:rPr>
                <w:rFonts w:ascii="Calibri" w:hAnsi="Calibri"/>
                <w:b/>
                <w:sz w:val="22"/>
                <w:szCs w:val="22"/>
              </w:rPr>
            </w:pPr>
            <w:sdt>
              <w:sdtPr>
                <w:rPr>
                  <w:rFonts w:ascii="Calibri" w:hAnsi="Calibri"/>
                  <w:b/>
                  <w:sz w:val="22"/>
                  <w:szCs w:val="22"/>
                </w:rPr>
                <w:id w:val="514201003"/>
                <w14:checkbox>
                  <w14:checked w14:val="1"/>
                  <w14:checkedState w14:val="2612" w14:font="MS Gothic"/>
                  <w14:uncheckedState w14:val="2610" w14:font="MS Gothic"/>
                </w14:checkbox>
              </w:sdtPr>
              <w:sdtEndPr/>
              <w:sdtContent>
                <w:r w:rsidR="002B416F" w:rsidRPr="00473234">
                  <w:rPr>
                    <w:rFonts w:ascii="MS Gothic" w:eastAsia="MS Gothic" w:hAnsi="MS Gothic" w:hint="eastAsia"/>
                    <w:b/>
                    <w:sz w:val="22"/>
                    <w:szCs w:val="22"/>
                  </w:rPr>
                  <w:t>☒</w:t>
                </w:r>
              </w:sdtContent>
            </w:sdt>
            <w:r w:rsidR="002B416F" w:rsidRPr="00473234">
              <w:rPr>
                <w:rFonts w:ascii="Calibri" w:hAnsi="Calibri"/>
                <w:b/>
                <w:sz w:val="22"/>
                <w:szCs w:val="22"/>
              </w:rPr>
              <w:t>Part-time</w:t>
            </w:r>
          </w:p>
          <w:p w14:paraId="66162882" w14:textId="34FC5609" w:rsidR="002B416F" w:rsidRPr="009534B9" w:rsidRDefault="002B416F" w:rsidP="002B416F">
            <w:pPr>
              <w:pStyle w:val="Tabletext"/>
              <w:ind w:left="360"/>
              <w:rPr>
                <w:rFonts w:ascii="Calibri" w:hAnsi="Calibri"/>
                <w:sz w:val="22"/>
                <w:szCs w:val="22"/>
              </w:rPr>
            </w:pPr>
            <w:r w:rsidRPr="00473234">
              <w:rPr>
                <w:rFonts w:ascii="Calibri" w:hAnsi="Calibri"/>
                <w:b/>
                <w:sz w:val="22"/>
                <w:szCs w:val="22"/>
              </w:rPr>
              <w:t>FTE – 0.9 EFT</w:t>
            </w:r>
            <w:r>
              <w:rPr>
                <w:rFonts w:ascii="Calibri" w:hAnsi="Calibri"/>
                <w:sz w:val="22"/>
                <w:szCs w:val="22"/>
              </w:rPr>
              <w:t xml:space="preserve"> </w:t>
            </w:r>
          </w:p>
        </w:tc>
        <w:tc>
          <w:tcPr>
            <w:tcW w:w="3253" w:type="dxa"/>
            <w:tcBorders>
              <w:right w:val="single" w:sz="4" w:space="0" w:color="808080"/>
            </w:tcBorders>
            <w:vAlign w:val="center"/>
          </w:tcPr>
          <w:p w14:paraId="7B1CF3D7" w14:textId="77777777" w:rsidR="002B416F" w:rsidRPr="009534B9" w:rsidRDefault="00C663D6" w:rsidP="002B416F">
            <w:pPr>
              <w:pStyle w:val="Tabletext"/>
              <w:ind w:left="720"/>
              <w:rPr>
                <w:rFonts w:ascii="Calibri" w:hAnsi="Calibri"/>
                <w:sz w:val="22"/>
                <w:szCs w:val="22"/>
              </w:rPr>
            </w:pPr>
            <w:sdt>
              <w:sdtPr>
                <w:rPr>
                  <w:rFonts w:ascii="Calibri" w:hAnsi="Calibri"/>
                  <w:sz w:val="22"/>
                  <w:szCs w:val="22"/>
                </w:rPr>
                <w:id w:val="708764166"/>
                <w14:checkbox>
                  <w14:checked w14:val="0"/>
                  <w14:checkedState w14:val="2612" w14:font="MS Gothic"/>
                  <w14:uncheckedState w14:val="2610" w14:font="MS Gothic"/>
                </w14:checkbox>
              </w:sdtPr>
              <w:sdtEndPr/>
              <w:sdtContent>
                <w:r w:rsidR="002B416F">
                  <w:rPr>
                    <w:rFonts w:ascii="MS Gothic" w:eastAsia="MS Gothic" w:hAnsi="MS Gothic" w:hint="eastAsia"/>
                    <w:sz w:val="22"/>
                    <w:szCs w:val="22"/>
                  </w:rPr>
                  <w:t>☐</w:t>
                </w:r>
              </w:sdtContent>
            </w:sdt>
            <w:r w:rsidR="002B416F">
              <w:rPr>
                <w:rFonts w:ascii="Calibri" w:hAnsi="Calibri"/>
                <w:sz w:val="22"/>
                <w:szCs w:val="22"/>
              </w:rPr>
              <w:t>Casual</w:t>
            </w:r>
          </w:p>
        </w:tc>
      </w:tr>
      <w:tr w:rsidR="002B416F" w:rsidRPr="009534B9" w14:paraId="3E033488" w14:textId="77777777" w:rsidTr="00EE6C04">
        <w:trPr>
          <w:trHeight w:val="120"/>
        </w:trPr>
        <w:tc>
          <w:tcPr>
            <w:tcW w:w="2061" w:type="dxa"/>
            <w:vMerge/>
            <w:tcBorders>
              <w:left w:val="single" w:sz="4" w:space="0" w:color="808080"/>
            </w:tcBorders>
            <w:shd w:val="clear" w:color="auto" w:fill="D9D9D9"/>
            <w:vAlign w:val="center"/>
          </w:tcPr>
          <w:p w14:paraId="07006B23" w14:textId="77777777" w:rsidR="002B416F" w:rsidRDefault="002B416F" w:rsidP="002B416F">
            <w:pPr>
              <w:pStyle w:val="Tableheader"/>
              <w:rPr>
                <w:rFonts w:ascii="Calibri" w:hAnsi="Calibri"/>
                <w:sz w:val="22"/>
                <w:szCs w:val="22"/>
              </w:rPr>
            </w:pPr>
          </w:p>
        </w:tc>
        <w:tc>
          <w:tcPr>
            <w:tcW w:w="7820" w:type="dxa"/>
            <w:gridSpan w:val="3"/>
            <w:tcBorders>
              <w:right w:val="single" w:sz="4" w:space="0" w:color="808080"/>
            </w:tcBorders>
            <w:shd w:val="clear" w:color="auto" w:fill="D9D9D9"/>
            <w:vAlign w:val="center"/>
          </w:tcPr>
          <w:p w14:paraId="361AD251" w14:textId="77777777" w:rsidR="002B416F" w:rsidRPr="00102B8B" w:rsidRDefault="002B416F" w:rsidP="002B416F">
            <w:pPr>
              <w:pStyle w:val="Tabletext"/>
              <w:ind w:left="720"/>
              <w:jc w:val="center"/>
              <w:rPr>
                <w:rFonts w:ascii="Calibri" w:hAnsi="Calibri"/>
                <w:sz w:val="16"/>
                <w:szCs w:val="16"/>
              </w:rPr>
            </w:pPr>
            <w:r w:rsidRPr="00102B8B">
              <w:rPr>
                <w:rFonts w:ascii="Calibri" w:hAnsi="Calibri"/>
                <w:sz w:val="16"/>
                <w:szCs w:val="16"/>
              </w:rPr>
              <w:t>AND</w:t>
            </w:r>
          </w:p>
        </w:tc>
      </w:tr>
      <w:tr w:rsidR="002B416F" w:rsidRPr="009534B9" w14:paraId="681C9745" w14:textId="77777777" w:rsidTr="00EE6C04">
        <w:trPr>
          <w:trHeight w:val="272"/>
        </w:trPr>
        <w:tc>
          <w:tcPr>
            <w:tcW w:w="2061" w:type="dxa"/>
            <w:vMerge/>
            <w:tcBorders>
              <w:left w:val="single" w:sz="4" w:space="0" w:color="808080"/>
            </w:tcBorders>
            <w:shd w:val="clear" w:color="auto" w:fill="D9D9D9"/>
            <w:vAlign w:val="center"/>
          </w:tcPr>
          <w:p w14:paraId="1C032DB5" w14:textId="77777777" w:rsidR="002B416F" w:rsidRDefault="002B416F" w:rsidP="002B416F">
            <w:pPr>
              <w:pStyle w:val="Tableheader"/>
              <w:rPr>
                <w:rFonts w:ascii="Calibri" w:hAnsi="Calibri"/>
                <w:sz w:val="22"/>
                <w:szCs w:val="22"/>
              </w:rPr>
            </w:pPr>
          </w:p>
        </w:tc>
        <w:tc>
          <w:tcPr>
            <w:tcW w:w="2359" w:type="dxa"/>
            <w:tcBorders>
              <w:right w:val="single" w:sz="4" w:space="0" w:color="808080"/>
            </w:tcBorders>
            <w:vAlign w:val="center"/>
          </w:tcPr>
          <w:p w14:paraId="40FD4C99" w14:textId="77777777" w:rsidR="002B416F" w:rsidRDefault="00C663D6" w:rsidP="002B416F">
            <w:pPr>
              <w:pStyle w:val="Tabletext"/>
              <w:ind w:left="720"/>
              <w:rPr>
                <w:rFonts w:ascii="Calibri" w:hAnsi="Calibri"/>
                <w:sz w:val="22"/>
                <w:szCs w:val="22"/>
              </w:rPr>
            </w:pPr>
            <w:sdt>
              <w:sdtPr>
                <w:rPr>
                  <w:rFonts w:ascii="Calibri" w:hAnsi="Calibri"/>
                  <w:sz w:val="22"/>
                  <w:szCs w:val="22"/>
                </w:rPr>
                <w:id w:val="-1582742257"/>
                <w14:checkbox>
                  <w14:checked w14:val="0"/>
                  <w14:checkedState w14:val="2612" w14:font="MS Gothic"/>
                  <w14:uncheckedState w14:val="2610" w14:font="MS Gothic"/>
                </w14:checkbox>
              </w:sdtPr>
              <w:sdtEndPr/>
              <w:sdtContent>
                <w:r w:rsidR="002B416F">
                  <w:rPr>
                    <w:rFonts w:ascii="MS Gothic" w:eastAsia="MS Gothic" w:hAnsi="MS Gothic" w:hint="eastAsia"/>
                    <w:sz w:val="22"/>
                    <w:szCs w:val="22"/>
                  </w:rPr>
                  <w:t>☐</w:t>
                </w:r>
              </w:sdtContent>
            </w:sdt>
            <w:r w:rsidR="002B416F">
              <w:rPr>
                <w:rFonts w:ascii="Calibri" w:hAnsi="Calibri"/>
                <w:sz w:val="22"/>
                <w:szCs w:val="22"/>
              </w:rPr>
              <w:t>Permanent</w:t>
            </w:r>
          </w:p>
          <w:p w14:paraId="50706D3C" w14:textId="77777777" w:rsidR="002B416F" w:rsidRPr="009534B9" w:rsidRDefault="002B416F" w:rsidP="002B416F">
            <w:pPr>
              <w:pStyle w:val="Tabletext"/>
              <w:ind w:left="720"/>
              <w:rPr>
                <w:rFonts w:ascii="Calibri" w:hAnsi="Calibri"/>
                <w:sz w:val="22"/>
                <w:szCs w:val="22"/>
              </w:rPr>
            </w:pPr>
            <w:r>
              <w:rPr>
                <w:rFonts w:ascii="Calibri" w:hAnsi="Calibri"/>
                <w:sz w:val="22"/>
                <w:szCs w:val="22"/>
              </w:rPr>
              <w:t>on-going</w:t>
            </w:r>
          </w:p>
        </w:tc>
        <w:tc>
          <w:tcPr>
            <w:tcW w:w="5461" w:type="dxa"/>
            <w:gridSpan w:val="2"/>
            <w:tcBorders>
              <w:right w:val="single" w:sz="4" w:space="0" w:color="808080"/>
            </w:tcBorders>
            <w:vAlign w:val="center"/>
          </w:tcPr>
          <w:p w14:paraId="041B86F8" w14:textId="78B5A169" w:rsidR="002B416F" w:rsidRPr="00473234" w:rsidRDefault="00C663D6" w:rsidP="002B416F">
            <w:pPr>
              <w:pStyle w:val="Tabletext"/>
              <w:ind w:left="720"/>
              <w:rPr>
                <w:rFonts w:ascii="Calibri" w:hAnsi="Calibri"/>
                <w:b/>
                <w:sz w:val="22"/>
                <w:szCs w:val="22"/>
              </w:rPr>
            </w:pPr>
            <w:sdt>
              <w:sdtPr>
                <w:rPr>
                  <w:rFonts w:ascii="Calibri" w:hAnsi="Calibri"/>
                  <w:b/>
                  <w:sz w:val="22"/>
                  <w:szCs w:val="22"/>
                </w:rPr>
                <w:id w:val="-470136235"/>
                <w14:checkbox>
                  <w14:checked w14:val="1"/>
                  <w14:checkedState w14:val="2612" w14:font="MS Gothic"/>
                  <w14:uncheckedState w14:val="2610" w14:font="MS Gothic"/>
                </w14:checkbox>
              </w:sdtPr>
              <w:sdtEndPr/>
              <w:sdtContent>
                <w:r w:rsidR="002B416F" w:rsidRPr="00473234">
                  <w:rPr>
                    <w:rFonts w:ascii="MS Gothic" w:eastAsia="MS Gothic" w:hAnsi="MS Gothic" w:hint="eastAsia"/>
                    <w:b/>
                    <w:sz w:val="22"/>
                    <w:szCs w:val="22"/>
                  </w:rPr>
                  <w:t>☒</w:t>
                </w:r>
              </w:sdtContent>
            </w:sdt>
            <w:r w:rsidR="002B416F" w:rsidRPr="00473234">
              <w:rPr>
                <w:rFonts w:ascii="Calibri" w:hAnsi="Calibri"/>
                <w:b/>
                <w:sz w:val="22"/>
                <w:szCs w:val="22"/>
              </w:rPr>
              <w:t>Fixed Term</w:t>
            </w:r>
          </w:p>
          <w:p w14:paraId="2F158859" w14:textId="4CFF6870" w:rsidR="002B416F" w:rsidRPr="009534B9" w:rsidRDefault="002B416F" w:rsidP="002B416F">
            <w:pPr>
              <w:pStyle w:val="Tabletext"/>
              <w:rPr>
                <w:rFonts w:ascii="Calibri" w:hAnsi="Calibri"/>
                <w:sz w:val="22"/>
                <w:szCs w:val="22"/>
              </w:rPr>
            </w:pPr>
            <w:r w:rsidRPr="00473234">
              <w:rPr>
                <w:rFonts w:ascii="Calibri" w:hAnsi="Calibri"/>
                <w:b/>
                <w:sz w:val="22"/>
                <w:szCs w:val="22"/>
              </w:rPr>
              <w:t xml:space="preserve">From: </w:t>
            </w:r>
            <w:r w:rsidR="00FA4854" w:rsidRPr="00473234">
              <w:rPr>
                <w:rFonts w:ascii="Calibri" w:hAnsi="Calibri"/>
                <w:b/>
                <w:sz w:val="22"/>
                <w:szCs w:val="22"/>
              </w:rPr>
              <w:t>01/04/</w:t>
            </w:r>
            <w:proofErr w:type="gramStart"/>
            <w:r w:rsidR="00FA4854" w:rsidRPr="00473234">
              <w:rPr>
                <w:rFonts w:ascii="Calibri" w:hAnsi="Calibri"/>
                <w:b/>
                <w:sz w:val="22"/>
                <w:szCs w:val="22"/>
              </w:rPr>
              <w:t>19</w:t>
            </w:r>
            <w:r w:rsidRPr="00473234">
              <w:rPr>
                <w:rFonts w:ascii="Calibri" w:hAnsi="Calibri"/>
                <w:b/>
                <w:sz w:val="22"/>
                <w:szCs w:val="22"/>
              </w:rPr>
              <w:t xml:space="preserve"> </w:t>
            </w:r>
            <w:r w:rsidR="00FA4854" w:rsidRPr="00473234">
              <w:rPr>
                <w:rFonts w:ascii="Calibri" w:hAnsi="Calibri"/>
                <w:b/>
                <w:sz w:val="22"/>
                <w:szCs w:val="22"/>
              </w:rPr>
              <w:t xml:space="preserve"> </w:t>
            </w:r>
            <w:r w:rsidRPr="00473234">
              <w:rPr>
                <w:rFonts w:ascii="Calibri" w:hAnsi="Calibri"/>
                <w:b/>
                <w:sz w:val="22"/>
                <w:szCs w:val="22"/>
              </w:rPr>
              <w:t>To</w:t>
            </w:r>
            <w:proofErr w:type="gramEnd"/>
            <w:r w:rsidRPr="00473234">
              <w:rPr>
                <w:rFonts w:ascii="Calibri" w:hAnsi="Calibri"/>
                <w:b/>
                <w:sz w:val="22"/>
                <w:szCs w:val="22"/>
              </w:rPr>
              <w:t>:</w:t>
            </w:r>
            <w:r w:rsidR="00FA4854" w:rsidRPr="00473234">
              <w:rPr>
                <w:rFonts w:ascii="Calibri" w:hAnsi="Calibri"/>
                <w:b/>
                <w:sz w:val="22"/>
                <w:szCs w:val="22"/>
              </w:rPr>
              <w:t xml:space="preserve"> 05/08/19</w:t>
            </w:r>
          </w:p>
        </w:tc>
      </w:tr>
      <w:tr w:rsidR="002B416F" w:rsidRPr="009534B9" w14:paraId="6C24A2B0" w14:textId="77777777" w:rsidTr="003A3F2E">
        <w:trPr>
          <w:trHeight w:val="272"/>
        </w:trPr>
        <w:tc>
          <w:tcPr>
            <w:tcW w:w="2061" w:type="dxa"/>
            <w:vMerge/>
            <w:tcBorders>
              <w:left w:val="single" w:sz="4" w:space="0" w:color="808080"/>
              <w:bottom w:val="single" w:sz="4" w:space="0" w:color="808080"/>
            </w:tcBorders>
            <w:shd w:val="clear" w:color="auto" w:fill="D9D9D9"/>
            <w:vAlign w:val="center"/>
          </w:tcPr>
          <w:p w14:paraId="2BE42336" w14:textId="77777777" w:rsidR="002B416F" w:rsidRDefault="002B416F" w:rsidP="002B416F">
            <w:pPr>
              <w:pStyle w:val="Tableheader"/>
              <w:rPr>
                <w:rFonts w:ascii="Calibri" w:hAnsi="Calibri"/>
                <w:sz w:val="22"/>
                <w:szCs w:val="22"/>
              </w:rPr>
            </w:pPr>
          </w:p>
        </w:tc>
        <w:tc>
          <w:tcPr>
            <w:tcW w:w="2359" w:type="dxa"/>
            <w:tcBorders>
              <w:right w:val="single" w:sz="4" w:space="0" w:color="808080"/>
            </w:tcBorders>
            <w:shd w:val="clear" w:color="auto" w:fill="D9D9D9" w:themeFill="background1" w:themeFillShade="D9"/>
            <w:vAlign w:val="center"/>
          </w:tcPr>
          <w:p w14:paraId="6A278CBB" w14:textId="77777777" w:rsidR="002B416F" w:rsidRPr="009534B9" w:rsidRDefault="002B416F" w:rsidP="002B416F">
            <w:pPr>
              <w:pStyle w:val="Tabletext"/>
              <w:rPr>
                <w:rFonts w:ascii="Calibri" w:hAnsi="Calibri"/>
                <w:sz w:val="22"/>
                <w:szCs w:val="22"/>
              </w:rPr>
            </w:pPr>
          </w:p>
        </w:tc>
        <w:tc>
          <w:tcPr>
            <w:tcW w:w="5461" w:type="dxa"/>
            <w:gridSpan w:val="2"/>
            <w:tcBorders>
              <w:right w:val="single" w:sz="4" w:space="0" w:color="808080"/>
            </w:tcBorders>
            <w:vAlign w:val="center"/>
          </w:tcPr>
          <w:p w14:paraId="0A4ED208" w14:textId="77777777" w:rsidR="002B416F" w:rsidRDefault="002B416F" w:rsidP="002B416F">
            <w:pPr>
              <w:pStyle w:val="Tabletext"/>
              <w:rPr>
                <w:rFonts w:ascii="Calibri" w:hAnsi="Calibri"/>
                <w:sz w:val="22"/>
                <w:szCs w:val="22"/>
              </w:rPr>
            </w:pPr>
            <w:r>
              <w:rPr>
                <w:rFonts w:ascii="Calibri" w:hAnsi="Calibri"/>
                <w:sz w:val="22"/>
                <w:szCs w:val="22"/>
              </w:rPr>
              <w:t xml:space="preserve">Fixed term reason: </w:t>
            </w:r>
          </w:p>
          <w:p w14:paraId="0CDC2632" w14:textId="77777777" w:rsidR="002B416F" w:rsidRDefault="00C663D6" w:rsidP="002B416F">
            <w:pPr>
              <w:pStyle w:val="Tabletext"/>
              <w:ind w:left="720"/>
              <w:rPr>
                <w:rFonts w:ascii="Calibri" w:hAnsi="Calibri"/>
                <w:sz w:val="22"/>
                <w:szCs w:val="22"/>
              </w:rPr>
            </w:pPr>
            <w:sdt>
              <w:sdtPr>
                <w:rPr>
                  <w:rFonts w:ascii="Calibri" w:hAnsi="Calibri"/>
                  <w:sz w:val="22"/>
                  <w:szCs w:val="22"/>
                </w:rPr>
                <w:id w:val="-1788111456"/>
                <w14:checkbox>
                  <w14:checked w14:val="0"/>
                  <w14:checkedState w14:val="2612" w14:font="MS Gothic"/>
                  <w14:uncheckedState w14:val="2610" w14:font="MS Gothic"/>
                </w14:checkbox>
              </w:sdtPr>
              <w:sdtEndPr/>
              <w:sdtContent>
                <w:r w:rsidR="002B416F">
                  <w:rPr>
                    <w:rFonts w:ascii="MS Gothic" w:eastAsia="MS Gothic" w:hAnsi="MS Gothic" w:hint="eastAsia"/>
                    <w:sz w:val="22"/>
                    <w:szCs w:val="22"/>
                  </w:rPr>
                  <w:t>☐</w:t>
                </w:r>
              </w:sdtContent>
            </w:sdt>
            <w:r w:rsidR="002B416F">
              <w:rPr>
                <w:rFonts w:ascii="Calibri" w:hAnsi="Calibri"/>
                <w:sz w:val="22"/>
                <w:szCs w:val="22"/>
              </w:rPr>
              <w:t xml:space="preserve">Parental Leave Replacement </w:t>
            </w:r>
          </w:p>
          <w:p w14:paraId="74B202DC" w14:textId="62964B8F" w:rsidR="002B416F" w:rsidRPr="00473234" w:rsidRDefault="00C663D6" w:rsidP="002B416F">
            <w:pPr>
              <w:pStyle w:val="Tabletext"/>
              <w:ind w:left="720"/>
              <w:rPr>
                <w:rFonts w:ascii="Calibri" w:hAnsi="Calibri"/>
                <w:b/>
                <w:sz w:val="22"/>
                <w:szCs w:val="22"/>
              </w:rPr>
            </w:pPr>
            <w:sdt>
              <w:sdtPr>
                <w:rPr>
                  <w:rFonts w:ascii="Calibri" w:hAnsi="Calibri"/>
                  <w:b/>
                  <w:sz w:val="22"/>
                  <w:szCs w:val="22"/>
                </w:rPr>
                <w:id w:val="1294558615"/>
                <w14:checkbox>
                  <w14:checked w14:val="1"/>
                  <w14:checkedState w14:val="2612" w14:font="MS Gothic"/>
                  <w14:uncheckedState w14:val="2610" w14:font="MS Gothic"/>
                </w14:checkbox>
              </w:sdtPr>
              <w:sdtEndPr/>
              <w:sdtContent>
                <w:r w:rsidR="002B416F" w:rsidRPr="00473234">
                  <w:rPr>
                    <w:rFonts w:ascii="MS Gothic" w:eastAsia="MS Gothic" w:hAnsi="MS Gothic" w:hint="eastAsia"/>
                    <w:b/>
                    <w:sz w:val="22"/>
                    <w:szCs w:val="22"/>
                  </w:rPr>
                  <w:t>☒</w:t>
                </w:r>
              </w:sdtContent>
            </w:sdt>
            <w:r w:rsidR="002B416F" w:rsidRPr="00473234">
              <w:rPr>
                <w:rFonts w:ascii="Calibri" w:hAnsi="Calibri"/>
                <w:b/>
                <w:sz w:val="22"/>
                <w:szCs w:val="22"/>
              </w:rPr>
              <w:t xml:space="preserve">Specific Project or Purpose </w:t>
            </w:r>
            <w:proofErr w:type="gramStart"/>
            <w:r w:rsidR="002B416F" w:rsidRPr="00473234">
              <w:rPr>
                <w:rFonts w:ascii="Calibri" w:hAnsi="Calibri"/>
                <w:b/>
                <w:sz w:val="22"/>
                <w:szCs w:val="22"/>
              </w:rPr>
              <w:t>( Long</w:t>
            </w:r>
            <w:proofErr w:type="gramEnd"/>
            <w:r w:rsidR="002B416F" w:rsidRPr="00473234">
              <w:rPr>
                <w:rFonts w:ascii="Calibri" w:hAnsi="Calibri"/>
                <w:b/>
                <w:sz w:val="22"/>
                <w:szCs w:val="22"/>
              </w:rPr>
              <w:t xml:space="preserve"> Service Leave Backfill) </w:t>
            </w:r>
          </w:p>
        </w:tc>
      </w:tr>
      <w:tr w:rsidR="002B416F" w:rsidRPr="009534B9" w14:paraId="354E7638" w14:textId="77777777" w:rsidTr="00EE6C04">
        <w:tc>
          <w:tcPr>
            <w:tcW w:w="2061" w:type="dxa"/>
            <w:tcBorders>
              <w:top w:val="single" w:sz="4" w:space="0" w:color="808080"/>
              <w:left w:val="single" w:sz="4" w:space="0" w:color="808080"/>
              <w:bottom w:val="single" w:sz="4" w:space="0" w:color="808080"/>
            </w:tcBorders>
            <w:shd w:val="clear" w:color="auto" w:fill="D9D9D9"/>
            <w:vAlign w:val="center"/>
          </w:tcPr>
          <w:p w14:paraId="54822203" w14:textId="77777777" w:rsidR="002B416F" w:rsidRPr="009534B9" w:rsidRDefault="002B416F" w:rsidP="002B416F">
            <w:pPr>
              <w:pStyle w:val="Tableheader"/>
              <w:rPr>
                <w:rFonts w:ascii="Calibri" w:hAnsi="Calibri"/>
                <w:sz w:val="22"/>
                <w:szCs w:val="22"/>
              </w:rPr>
            </w:pPr>
            <w:r w:rsidRPr="009534B9">
              <w:rPr>
                <w:rFonts w:ascii="Calibri" w:hAnsi="Calibri"/>
                <w:sz w:val="22"/>
                <w:szCs w:val="22"/>
              </w:rPr>
              <w:t>Position reports to</w:t>
            </w:r>
          </w:p>
        </w:tc>
        <w:tc>
          <w:tcPr>
            <w:tcW w:w="7820" w:type="dxa"/>
            <w:gridSpan w:val="3"/>
            <w:tcBorders>
              <w:right w:val="single" w:sz="4" w:space="0" w:color="808080"/>
            </w:tcBorders>
            <w:vAlign w:val="center"/>
          </w:tcPr>
          <w:p w14:paraId="1F5FB278" w14:textId="3AE3531A" w:rsidR="002B416F" w:rsidRPr="00FC650C" w:rsidRDefault="002B416F" w:rsidP="002B416F">
            <w:pPr>
              <w:pStyle w:val="Tabletext"/>
              <w:rPr>
                <w:rFonts w:ascii="Calibri" w:hAnsi="Calibri"/>
                <w:sz w:val="16"/>
                <w:szCs w:val="16"/>
              </w:rPr>
            </w:pPr>
            <w:r w:rsidRPr="002B416F">
              <w:rPr>
                <w:rFonts w:ascii="Calibri" w:hAnsi="Calibri"/>
                <w:sz w:val="22"/>
                <w:szCs w:val="22"/>
              </w:rPr>
              <w:t>Program Manager – Community Care</w:t>
            </w:r>
            <w:r>
              <w:rPr>
                <w:rFonts w:ascii="Calibri" w:hAnsi="Calibri"/>
                <w:sz w:val="16"/>
                <w:szCs w:val="16"/>
              </w:rPr>
              <w:t xml:space="preserve"> </w:t>
            </w:r>
          </w:p>
        </w:tc>
      </w:tr>
      <w:tr w:rsidR="002B416F" w:rsidRPr="009534B9" w14:paraId="5B16E7D4" w14:textId="77777777" w:rsidTr="00EE6C04">
        <w:tc>
          <w:tcPr>
            <w:tcW w:w="2061" w:type="dxa"/>
            <w:tcBorders>
              <w:top w:val="single" w:sz="4" w:space="0" w:color="808080"/>
              <w:left w:val="single" w:sz="4" w:space="0" w:color="808080"/>
              <w:bottom w:val="single" w:sz="4" w:space="0" w:color="808080"/>
            </w:tcBorders>
            <w:shd w:val="clear" w:color="auto" w:fill="D9D9D9"/>
            <w:vAlign w:val="center"/>
          </w:tcPr>
          <w:p w14:paraId="1E1A06E8" w14:textId="77777777" w:rsidR="002B416F" w:rsidRPr="009534B9" w:rsidRDefault="002B416F" w:rsidP="002B416F">
            <w:pPr>
              <w:pStyle w:val="Tableheader"/>
              <w:rPr>
                <w:rFonts w:ascii="Calibri" w:hAnsi="Calibri"/>
                <w:sz w:val="22"/>
                <w:szCs w:val="22"/>
              </w:rPr>
            </w:pPr>
            <w:r>
              <w:rPr>
                <w:rFonts w:ascii="Calibri" w:hAnsi="Calibri"/>
                <w:sz w:val="22"/>
                <w:szCs w:val="22"/>
              </w:rPr>
              <w:t>Ordinary l</w:t>
            </w:r>
            <w:r w:rsidRPr="009534B9">
              <w:rPr>
                <w:rFonts w:ascii="Calibri" w:hAnsi="Calibri"/>
                <w:sz w:val="22"/>
                <w:szCs w:val="22"/>
              </w:rPr>
              <w:t>ocation</w:t>
            </w:r>
            <w:r>
              <w:rPr>
                <w:rFonts w:ascii="Calibri" w:hAnsi="Calibri"/>
                <w:sz w:val="22"/>
                <w:szCs w:val="22"/>
              </w:rPr>
              <w:t>(s)</w:t>
            </w:r>
          </w:p>
        </w:tc>
        <w:tc>
          <w:tcPr>
            <w:tcW w:w="7820" w:type="dxa"/>
            <w:gridSpan w:val="3"/>
            <w:tcBorders>
              <w:right w:val="single" w:sz="4" w:space="0" w:color="808080"/>
            </w:tcBorders>
            <w:vAlign w:val="center"/>
          </w:tcPr>
          <w:p w14:paraId="6787AD79" w14:textId="3487BF5F" w:rsidR="002B416F" w:rsidRPr="009534B9" w:rsidRDefault="002B416F" w:rsidP="002B416F">
            <w:pPr>
              <w:pStyle w:val="Tabletext"/>
              <w:rPr>
                <w:rFonts w:ascii="Calibri" w:hAnsi="Calibri"/>
                <w:sz w:val="22"/>
                <w:szCs w:val="22"/>
              </w:rPr>
            </w:pPr>
            <w:r>
              <w:rPr>
                <w:rFonts w:ascii="Calibri" w:hAnsi="Calibri"/>
                <w:sz w:val="22"/>
                <w:szCs w:val="22"/>
              </w:rPr>
              <w:t xml:space="preserve">Prahran </w:t>
            </w:r>
          </w:p>
        </w:tc>
      </w:tr>
      <w:tr w:rsidR="002B416F" w:rsidRPr="009534B9" w14:paraId="2DBA5717" w14:textId="77777777" w:rsidTr="00EE6C04">
        <w:tc>
          <w:tcPr>
            <w:tcW w:w="2061" w:type="dxa"/>
            <w:tcBorders>
              <w:top w:val="single" w:sz="4" w:space="0" w:color="808080"/>
              <w:left w:val="single" w:sz="4" w:space="0" w:color="808080"/>
              <w:bottom w:val="single" w:sz="4" w:space="0" w:color="808080"/>
            </w:tcBorders>
            <w:shd w:val="clear" w:color="auto" w:fill="D9D9D9"/>
            <w:vAlign w:val="center"/>
          </w:tcPr>
          <w:p w14:paraId="18C886EF" w14:textId="77777777" w:rsidR="002B416F" w:rsidRDefault="002B416F" w:rsidP="002B416F">
            <w:pPr>
              <w:pStyle w:val="Tableheader"/>
              <w:rPr>
                <w:rFonts w:ascii="Calibri" w:hAnsi="Calibri"/>
                <w:sz w:val="22"/>
                <w:szCs w:val="22"/>
              </w:rPr>
            </w:pPr>
            <w:r>
              <w:rPr>
                <w:rFonts w:ascii="Calibri" w:hAnsi="Calibri"/>
                <w:sz w:val="22"/>
                <w:szCs w:val="22"/>
              </w:rPr>
              <w:t>Closing Date</w:t>
            </w:r>
          </w:p>
        </w:tc>
        <w:tc>
          <w:tcPr>
            <w:tcW w:w="7820" w:type="dxa"/>
            <w:gridSpan w:val="3"/>
            <w:tcBorders>
              <w:right w:val="single" w:sz="4" w:space="0" w:color="808080"/>
            </w:tcBorders>
            <w:vAlign w:val="center"/>
          </w:tcPr>
          <w:p w14:paraId="5FED4D46" w14:textId="124281AB" w:rsidR="002B416F" w:rsidRPr="009534B9" w:rsidRDefault="00927316" w:rsidP="002B416F">
            <w:pPr>
              <w:pStyle w:val="Tabletext"/>
              <w:rPr>
                <w:rFonts w:ascii="Calibri" w:hAnsi="Calibri"/>
                <w:sz w:val="22"/>
                <w:szCs w:val="22"/>
              </w:rPr>
            </w:pPr>
            <w:r>
              <w:rPr>
                <w:rFonts w:ascii="Calibri" w:hAnsi="Calibri"/>
                <w:sz w:val="22"/>
                <w:szCs w:val="22"/>
              </w:rPr>
              <w:t>Tuesday</w:t>
            </w:r>
            <w:r w:rsidR="003711BC">
              <w:rPr>
                <w:rFonts w:ascii="Calibri" w:hAnsi="Calibri"/>
                <w:sz w:val="22"/>
                <w:szCs w:val="22"/>
              </w:rPr>
              <w:t xml:space="preserve"> 2</w:t>
            </w:r>
            <w:r>
              <w:rPr>
                <w:rFonts w:ascii="Calibri" w:hAnsi="Calibri"/>
                <w:sz w:val="22"/>
                <w:szCs w:val="22"/>
              </w:rPr>
              <w:t>6th</w:t>
            </w:r>
            <w:r w:rsidR="003711BC">
              <w:rPr>
                <w:rFonts w:ascii="Calibri" w:hAnsi="Calibri"/>
                <w:sz w:val="22"/>
                <w:szCs w:val="22"/>
              </w:rPr>
              <w:t xml:space="preserve"> February, 2019 @ 5 pm </w:t>
            </w:r>
          </w:p>
        </w:tc>
      </w:tr>
      <w:tr w:rsidR="002B416F" w:rsidRPr="009534B9" w14:paraId="5A863766" w14:textId="77777777" w:rsidTr="00EE6C04">
        <w:tc>
          <w:tcPr>
            <w:tcW w:w="2061" w:type="dxa"/>
            <w:tcBorders>
              <w:top w:val="single" w:sz="4" w:space="0" w:color="808080"/>
              <w:left w:val="single" w:sz="4" w:space="0" w:color="808080"/>
              <w:bottom w:val="single" w:sz="4" w:space="0" w:color="808080"/>
            </w:tcBorders>
            <w:shd w:val="clear" w:color="auto" w:fill="D9D9D9"/>
            <w:vAlign w:val="center"/>
          </w:tcPr>
          <w:p w14:paraId="60ABCCF8" w14:textId="77777777" w:rsidR="002B416F" w:rsidRDefault="002B416F" w:rsidP="002B416F">
            <w:pPr>
              <w:pStyle w:val="Tableheader"/>
              <w:rPr>
                <w:rFonts w:ascii="Calibri" w:hAnsi="Calibri"/>
                <w:sz w:val="22"/>
                <w:szCs w:val="22"/>
              </w:rPr>
            </w:pPr>
            <w:r>
              <w:rPr>
                <w:rFonts w:ascii="Calibri" w:hAnsi="Calibri"/>
                <w:sz w:val="22"/>
                <w:szCs w:val="22"/>
              </w:rPr>
              <w:t>Recruitment</w:t>
            </w:r>
            <w:r w:rsidRPr="009534B9">
              <w:rPr>
                <w:rFonts w:ascii="Calibri" w:hAnsi="Calibri"/>
                <w:sz w:val="22"/>
                <w:szCs w:val="22"/>
              </w:rPr>
              <w:t xml:space="preserve"> contact</w:t>
            </w:r>
          </w:p>
        </w:tc>
        <w:tc>
          <w:tcPr>
            <w:tcW w:w="7820" w:type="dxa"/>
            <w:gridSpan w:val="3"/>
            <w:tcBorders>
              <w:bottom w:val="single" w:sz="4" w:space="0" w:color="808080"/>
              <w:right w:val="single" w:sz="4" w:space="0" w:color="808080"/>
            </w:tcBorders>
            <w:vAlign w:val="center"/>
          </w:tcPr>
          <w:p w14:paraId="39E3281A" w14:textId="77777777" w:rsidR="002B416F" w:rsidRPr="009534B9" w:rsidRDefault="002B416F" w:rsidP="002B416F">
            <w:pPr>
              <w:pStyle w:val="Tabletext"/>
              <w:rPr>
                <w:rFonts w:ascii="Calibri" w:hAnsi="Calibri"/>
                <w:sz w:val="22"/>
                <w:szCs w:val="22"/>
              </w:rPr>
            </w:pPr>
            <w:r>
              <w:rPr>
                <w:rFonts w:ascii="Calibri" w:hAnsi="Calibri"/>
                <w:sz w:val="22"/>
                <w:szCs w:val="22"/>
              </w:rPr>
              <w:t xml:space="preserve">Email: </w:t>
            </w:r>
            <w:hyperlink r:id="rId14" w:history="1">
              <w:r w:rsidRPr="00660C05">
                <w:rPr>
                  <w:rStyle w:val="Hyperlink"/>
                  <w:rFonts w:ascii="Calibri" w:hAnsi="Calibri"/>
                  <w:sz w:val="22"/>
                  <w:szCs w:val="22"/>
                </w:rPr>
                <w:t>recruit@Starhealth.org.au</w:t>
              </w:r>
            </w:hyperlink>
          </w:p>
        </w:tc>
      </w:tr>
    </w:tbl>
    <w:p w14:paraId="560AB95E" w14:textId="77777777" w:rsidR="00EE6C04" w:rsidRDefault="00EE6C04" w:rsidP="0047488F">
      <w:pPr>
        <w:pStyle w:val="Spacer"/>
      </w:pPr>
    </w:p>
    <w:tbl>
      <w:tblPr>
        <w:tblW w:w="107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
        <w:gridCol w:w="9768"/>
        <w:gridCol w:w="728"/>
      </w:tblGrid>
      <w:tr w:rsidR="00EE6C04" w:rsidRPr="009534B9" w14:paraId="51C1A375" w14:textId="77777777" w:rsidTr="00D96213">
        <w:trPr>
          <w:gridBefore w:val="1"/>
          <w:gridAfter w:val="1"/>
          <w:wBefore w:w="284" w:type="dxa"/>
          <w:wAfter w:w="728" w:type="dxa"/>
        </w:trPr>
        <w:tc>
          <w:tcPr>
            <w:tcW w:w="9768" w:type="dxa"/>
            <w:shd w:val="clear" w:color="auto" w:fill="auto"/>
          </w:tcPr>
          <w:p w14:paraId="74763D09" w14:textId="77777777" w:rsidR="00EE6C04" w:rsidRPr="009534B9" w:rsidRDefault="0031553E" w:rsidP="00931A3C">
            <w:pPr>
              <w:pStyle w:val="Spacer"/>
              <w:spacing w:before="0" w:after="0"/>
              <w:rPr>
                <w:rFonts w:ascii="Calibri" w:hAnsi="Calibri"/>
                <w:b/>
                <w:sz w:val="22"/>
                <w:szCs w:val="22"/>
              </w:rPr>
            </w:pPr>
            <w:r>
              <w:rPr>
                <w:rFonts w:ascii="Calibri" w:hAnsi="Calibri"/>
                <w:b/>
                <w:sz w:val="22"/>
                <w:szCs w:val="22"/>
              </w:rPr>
              <w:t>S</w:t>
            </w:r>
            <w:r w:rsidR="00311B85">
              <w:rPr>
                <w:rFonts w:ascii="Calibri" w:hAnsi="Calibri"/>
                <w:b/>
                <w:sz w:val="22"/>
                <w:szCs w:val="22"/>
              </w:rPr>
              <w:t>tar</w:t>
            </w:r>
            <w:r>
              <w:rPr>
                <w:rFonts w:ascii="Calibri" w:hAnsi="Calibri"/>
                <w:b/>
                <w:sz w:val="22"/>
                <w:szCs w:val="22"/>
              </w:rPr>
              <w:t xml:space="preserve"> Health</w:t>
            </w:r>
          </w:p>
          <w:p w14:paraId="77108611" w14:textId="77777777" w:rsidR="007C4713" w:rsidRDefault="007C4713" w:rsidP="007C4713">
            <w:pPr>
              <w:spacing w:before="0"/>
              <w:jc w:val="both"/>
              <w:rPr>
                <w:rFonts w:asciiTheme="minorHAnsi" w:hAnsiTheme="minorHAnsi"/>
                <w:szCs w:val="22"/>
              </w:rPr>
            </w:pPr>
            <w:r w:rsidRPr="00326C74">
              <w:rPr>
                <w:rFonts w:asciiTheme="minorHAnsi" w:hAnsiTheme="minorHAnsi" w:cs="Arial"/>
                <w:szCs w:val="22"/>
              </w:rPr>
              <w:t xml:space="preserve">Star Health is a provider of health and support services in Victoria. Encompassing six main and five satellite locations, over 300 staff work in multi-disciplinary teams to deliver </w:t>
            </w:r>
            <w:r>
              <w:rPr>
                <w:rFonts w:asciiTheme="minorHAnsi" w:hAnsiTheme="minorHAnsi" w:cs="Arial"/>
                <w:szCs w:val="22"/>
              </w:rPr>
              <w:t xml:space="preserve">health outcomes. </w:t>
            </w:r>
            <w:r w:rsidRPr="00326C74">
              <w:rPr>
                <w:rFonts w:asciiTheme="minorHAnsi" w:hAnsiTheme="minorHAnsi" w:cs="Arial"/>
                <w:szCs w:val="22"/>
              </w:rPr>
              <w:t xml:space="preserve"> </w:t>
            </w:r>
            <w:r>
              <w:rPr>
                <w:rFonts w:asciiTheme="minorHAnsi" w:hAnsiTheme="minorHAnsi" w:cs="Arial"/>
                <w:szCs w:val="22"/>
              </w:rPr>
              <w:t>It</w:t>
            </w:r>
            <w:r w:rsidRPr="00326C74">
              <w:rPr>
                <w:rFonts w:asciiTheme="minorHAnsi" w:hAnsiTheme="minorHAnsi"/>
                <w:szCs w:val="22"/>
              </w:rPr>
              <w:t xml:space="preserve"> is </w:t>
            </w:r>
            <w:r>
              <w:rPr>
                <w:rFonts w:asciiTheme="minorHAnsi" w:hAnsiTheme="minorHAnsi"/>
                <w:szCs w:val="22"/>
              </w:rPr>
              <w:t>a responsive and agile community health service</w:t>
            </w:r>
            <w:r w:rsidRPr="00326C74">
              <w:rPr>
                <w:rFonts w:asciiTheme="minorHAnsi" w:hAnsiTheme="minorHAnsi"/>
                <w:szCs w:val="22"/>
              </w:rPr>
              <w:t xml:space="preserve">, providing a wide range of healthcare and welfare services for all members of the community.  </w:t>
            </w:r>
          </w:p>
          <w:p w14:paraId="4FF4277F" w14:textId="77777777" w:rsidR="007C4713" w:rsidRDefault="007C4713" w:rsidP="007C4713">
            <w:pPr>
              <w:spacing w:before="0"/>
              <w:jc w:val="both"/>
              <w:rPr>
                <w:rFonts w:asciiTheme="minorHAnsi" w:hAnsiTheme="minorHAnsi"/>
                <w:szCs w:val="22"/>
              </w:rPr>
            </w:pPr>
          </w:p>
          <w:p w14:paraId="649C0D93" w14:textId="77777777" w:rsidR="00EE6C04" w:rsidRPr="009534B9" w:rsidRDefault="007C4713" w:rsidP="007C4713">
            <w:pPr>
              <w:spacing w:before="0"/>
              <w:jc w:val="both"/>
              <w:rPr>
                <w:rFonts w:ascii="Calibri" w:hAnsi="Calibri"/>
                <w:szCs w:val="22"/>
              </w:rPr>
            </w:pPr>
            <w:r>
              <w:rPr>
                <w:rFonts w:asciiTheme="minorHAnsi" w:hAnsiTheme="minorHAnsi"/>
                <w:szCs w:val="22"/>
              </w:rPr>
              <w:t>Star Health</w:t>
            </w:r>
            <w:r w:rsidRPr="00326C74">
              <w:rPr>
                <w:rFonts w:asciiTheme="minorHAnsi" w:hAnsiTheme="minorHAnsi"/>
                <w:szCs w:val="22"/>
              </w:rPr>
              <w:t xml:space="preserve"> provides services spaning all </w:t>
            </w:r>
            <w:r>
              <w:rPr>
                <w:rFonts w:asciiTheme="minorHAnsi" w:hAnsiTheme="minorHAnsi"/>
                <w:szCs w:val="22"/>
              </w:rPr>
              <w:t xml:space="preserve">periods of life including specialist childhood, youth and aged care services.  In achieving its vision of </w:t>
            </w:r>
            <w:r w:rsidRPr="00375D95">
              <w:rPr>
                <w:rFonts w:asciiTheme="minorHAnsi" w:hAnsiTheme="minorHAnsi"/>
                <w:b/>
                <w:i/>
                <w:szCs w:val="22"/>
              </w:rPr>
              <w:t>health and wellbeing for all</w:t>
            </w:r>
            <w:r>
              <w:rPr>
                <w:rFonts w:asciiTheme="minorHAnsi" w:hAnsiTheme="minorHAnsi"/>
                <w:szCs w:val="22"/>
              </w:rPr>
              <w:t xml:space="preserve">, Star Health is guided by our distinct service </w:t>
            </w:r>
            <w:r>
              <w:rPr>
                <w:rFonts w:asciiTheme="minorHAnsi" w:hAnsiTheme="minorHAnsi"/>
                <w:szCs w:val="22"/>
              </w:rPr>
              <w:lastRenderedPageBreak/>
              <w:t>principles which include working with people and communities to achieve their health goals, understanding the context in which people live their lives, providing  friendly, affordable, joined up services with a no wrong door approach.</w:t>
            </w:r>
          </w:p>
        </w:tc>
      </w:tr>
      <w:tr w:rsidR="00EE6C04" w:rsidRPr="009534B9" w14:paraId="3BCD4E1B" w14:textId="77777777" w:rsidTr="00D96213">
        <w:trPr>
          <w:gridBefore w:val="1"/>
          <w:gridAfter w:val="1"/>
          <w:wBefore w:w="284" w:type="dxa"/>
          <w:wAfter w:w="728" w:type="dxa"/>
        </w:trPr>
        <w:tc>
          <w:tcPr>
            <w:tcW w:w="9768" w:type="dxa"/>
            <w:shd w:val="clear" w:color="auto" w:fill="auto"/>
          </w:tcPr>
          <w:p w14:paraId="0CA89E4B" w14:textId="77777777" w:rsidR="00EE6C04" w:rsidRPr="00311B85" w:rsidRDefault="00EE6C04" w:rsidP="00311B85">
            <w:pPr>
              <w:pStyle w:val="Spacer"/>
              <w:rPr>
                <w:rFonts w:ascii="Calibri" w:hAnsi="Calibri"/>
                <w:b/>
                <w:sz w:val="22"/>
                <w:szCs w:val="22"/>
              </w:rPr>
            </w:pPr>
            <w:r w:rsidRPr="009534B9">
              <w:rPr>
                <w:rFonts w:ascii="Calibri" w:hAnsi="Calibri"/>
                <w:b/>
                <w:sz w:val="22"/>
                <w:szCs w:val="22"/>
              </w:rPr>
              <w:lastRenderedPageBreak/>
              <w:t xml:space="preserve">Website Information: </w:t>
            </w:r>
            <w:hyperlink r:id="rId15" w:history="1">
              <w:r w:rsidR="00311B85" w:rsidRPr="00311B85">
                <w:rPr>
                  <w:rStyle w:val="Hyperlink"/>
                  <w:b/>
                  <w:sz w:val="20"/>
                  <w:szCs w:val="20"/>
                </w:rPr>
                <w:t>http://www.starhealth.org.au/</w:t>
              </w:r>
            </w:hyperlink>
            <w:r w:rsidR="00311B85">
              <w:t xml:space="preserve"> </w:t>
            </w:r>
          </w:p>
        </w:tc>
      </w:tr>
      <w:tr w:rsidR="007C36BF" w:rsidRPr="009534B9" w14:paraId="4B4DB50C" w14:textId="77777777" w:rsidTr="00D96213">
        <w:trPr>
          <w:gridBefore w:val="1"/>
          <w:gridAfter w:val="1"/>
          <w:wBefore w:w="284" w:type="dxa"/>
          <w:wAfter w:w="728" w:type="dxa"/>
        </w:trPr>
        <w:tc>
          <w:tcPr>
            <w:tcW w:w="9768" w:type="dxa"/>
            <w:shd w:val="clear" w:color="auto" w:fill="D9D9D9" w:themeFill="background1" w:themeFillShade="D9"/>
          </w:tcPr>
          <w:p w14:paraId="2EC3F0E8" w14:textId="3A164CED" w:rsidR="00D96213" w:rsidRPr="00D96213" w:rsidRDefault="007C36BF" w:rsidP="00D96213">
            <w:pPr>
              <w:spacing w:before="0"/>
              <w:jc w:val="center"/>
              <w:rPr>
                <w:rFonts w:asciiTheme="minorHAnsi" w:hAnsiTheme="minorHAnsi" w:cstheme="minorHAnsi"/>
              </w:rPr>
            </w:pPr>
            <w:r w:rsidRPr="00D96213">
              <w:rPr>
                <w:rFonts w:asciiTheme="minorHAnsi" w:hAnsiTheme="minorHAnsi" w:cstheme="minorHAnsi"/>
              </w:rPr>
              <w:t xml:space="preserve">Star Health offers a comprehensive </w:t>
            </w:r>
            <w:r w:rsidR="00D96213">
              <w:rPr>
                <w:rFonts w:asciiTheme="minorHAnsi" w:hAnsiTheme="minorHAnsi" w:cstheme="minorHAnsi"/>
              </w:rPr>
              <w:t xml:space="preserve">and </w:t>
            </w:r>
            <w:r w:rsidRPr="00D96213">
              <w:rPr>
                <w:rFonts w:asciiTheme="minorHAnsi" w:hAnsiTheme="minorHAnsi" w:cstheme="minorHAnsi"/>
              </w:rPr>
              <w:t xml:space="preserve">industry leading </w:t>
            </w:r>
            <w:r w:rsidR="00D96213" w:rsidRPr="00D96213">
              <w:rPr>
                <w:rFonts w:asciiTheme="minorHAnsi" w:hAnsiTheme="minorHAnsi" w:cstheme="minorHAnsi"/>
              </w:rPr>
              <w:t xml:space="preserve">suite </w:t>
            </w:r>
            <w:r w:rsidR="00D96213">
              <w:rPr>
                <w:rFonts w:asciiTheme="minorHAnsi" w:hAnsiTheme="minorHAnsi" w:cstheme="minorHAnsi"/>
              </w:rPr>
              <w:t xml:space="preserve">of </w:t>
            </w:r>
            <w:hyperlink r:id="rId16" w:history="1">
              <w:r w:rsidRPr="00D96213">
                <w:rPr>
                  <w:rStyle w:val="Hyperlink"/>
                  <w:rFonts w:asciiTheme="minorHAnsi" w:hAnsiTheme="minorHAnsi" w:cstheme="minorHAnsi"/>
                  <w:color w:val="auto"/>
                  <w:u w:val="none"/>
                </w:rPr>
                <w:t>Employee Benefits</w:t>
              </w:r>
            </w:hyperlink>
          </w:p>
          <w:p w14:paraId="53FA7B01" w14:textId="5E8B4951" w:rsidR="007C36BF" w:rsidRPr="009534B9" w:rsidRDefault="00D96213" w:rsidP="00D96213">
            <w:pPr>
              <w:pStyle w:val="Tabletext"/>
              <w:jc w:val="center"/>
              <w:rPr>
                <w:rFonts w:ascii="Calibri" w:hAnsi="Calibri"/>
                <w:b/>
                <w:sz w:val="22"/>
                <w:szCs w:val="22"/>
              </w:rPr>
            </w:pPr>
            <w:r>
              <w:t xml:space="preserve">See </w:t>
            </w:r>
            <w:hyperlink r:id="rId17" w:history="1">
              <w:r w:rsidRPr="00260ED5">
                <w:rPr>
                  <w:rStyle w:val="Hyperlink"/>
                </w:rPr>
                <w:t>https://www.starhealth.org.au/careers/employee-benefits/</w:t>
              </w:r>
            </w:hyperlink>
            <w:r>
              <w:t xml:space="preserve"> </w:t>
            </w:r>
            <w:r w:rsidR="007775BB">
              <w:t>for information.</w:t>
            </w:r>
          </w:p>
        </w:tc>
      </w:tr>
      <w:tr w:rsidR="00EE6C04" w:rsidRPr="000A00D7" w14:paraId="09217E8E" w14:textId="77777777" w:rsidTr="00D96213">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C0C0C0"/>
          </w:tblBorders>
          <w:shd w:val="clear" w:color="auto" w:fill="FFFFFF" w:themeFill="background1"/>
          <w:tblLook w:val="01E0" w:firstRow="1" w:lastRow="1" w:firstColumn="1" w:lastColumn="1" w:noHBand="0" w:noVBand="0"/>
        </w:tblPrEx>
        <w:tc>
          <w:tcPr>
            <w:tcW w:w="10780" w:type="dxa"/>
            <w:gridSpan w:val="3"/>
            <w:tcBorders>
              <w:top w:val="single" w:sz="4" w:space="0" w:color="808080"/>
              <w:left w:val="single" w:sz="4" w:space="0" w:color="808080"/>
              <w:bottom w:val="single" w:sz="4" w:space="0" w:color="808080"/>
              <w:right w:val="single" w:sz="4" w:space="0" w:color="C0C0C0"/>
            </w:tcBorders>
            <w:shd w:val="clear" w:color="auto" w:fill="3399FF"/>
            <w:vAlign w:val="center"/>
          </w:tcPr>
          <w:p w14:paraId="6AF30C08" w14:textId="77777777" w:rsidR="00EE6C04" w:rsidRPr="009534B9" w:rsidRDefault="00EE6C04" w:rsidP="00931A3C">
            <w:pPr>
              <w:pStyle w:val="Tableheader"/>
              <w:jc w:val="center"/>
              <w:rPr>
                <w:rFonts w:ascii="Calibri" w:hAnsi="Calibri"/>
                <w:sz w:val="22"/>
                <w:szCs w:val="22"/>
              </w:rPr>
            </w:pPr>
            <w:r w:rsidRPr="00EE6C04">
              <w:rPr>
                <w:rFonts w:ascii="Calibri" w:hAnsi="Calibri"/>
                <w:color w:val="F2F2F2" w:themeColor="background1" w:themeShade="F2"/>
                <w:sz w:val="22"/>
                <w:szCs w:val="22"/>
              </w:rPr>
              <w:t>Purpose of Position</w:t>
            </w:r>
          </w:p>
        </w:tc>
      </w:tr>
      <w:tr w:rsidR="00EE6C04" w:rsidRPr="009534B9" w14:paraId="03627E1F" w14:textId="77777777" w:rsidTr="00D96213">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C0C0C0"/>
          </w:tblBorders>
          <w:shd w:val="clear" w:color="auto" w:fill="FFFFFF" w:themeFill="background1"/>
          <w:tblLook w:val="01E0" w:firstRow="1" w:lastRow="1" w:firstColumn="1" w:lastColumn="1" w:noHBand="0" w:noVBand="0"/>
        </w:tblPrEx>
        <w:tc>
          <w:tcPr>
            <w:tcW w:w="10780" w:type="dxa"/>
            <w:gridSpan w:val="3"/>
            <w:shd w:val="clear" w:color="auto" w:fill="FFFFFF" w:themeFill="background1"/>
            <w:vAlign w:val="center"/>
          </w:tcPr>
          <w:p w14:paraId="43BF702F" w14:textId="297FA301" w:rsidR="00A50ED4" w:rsidRDefault="002B416F" w:rsidP="002B416F">
            <w:pPr>
              <w:jc w:val="both"/>
              <w:rPr>
                <w:rFonts w:ascii="Calibri" w:hAnsi="Calibri"/>
                <w:szCs w:val="22"/>
              </w:rPr>
            </w:pPr>
            <w:r w:rsidRPr="002B416F">
              <w:rPr>
                <w:rFonts w:ascii="Calibri" w:hAnsi="Calibri"/>
                <w:szCs w:val="22"/>
              </w:rPr>
              <w:t>The Coordinator Older Persons High Rise, SRS and SAVVI is accountable for the leadership and operational oversight of the</w:t>
            </w:r>
            <w:r w:rsidR="00A50ED4">
              <w:rPr>
                <w:rFonts w:ascii="Calibri" w:hAnsi="Calibri"/>
                <w:szCs w:val="22"/>
              </w:rPr>
              <w:t xml:space="preserve"> OPHR, SRS and SAVVI teams across STAR Health. The position objective is to lead the service development of this group of services, ensuring the delivery of targeted high quality services to the community, </w:t>
            </w:r>
            <w:r w:rsidR="00C77B6D">
              <w:rPr>
                <w:rFonts w:ascii="Calibri" w:hAnsi="Calibri"/>
                <w:szCs w:val="22"/>
              </w:rPr>
              <w:t xml:space="preserve">ensuring </w:t>
            </w:r>
            <w:r w:rsidR="00A50ED4">
              <w:rPr>
                <w:rFonts w:ascii="Calibri" w:hAnsi="Calibri"/>
                <w:szCs w:val="22"/>
              </w:rPr>
              <w:t xml:space="preserve">services are meeting the needs of </w:t>
            </w:r>
            <w:r w:rsidR="00C77B6D">
              <w:rPr>
                <w:rFonts w:ascii="Calibri" w:hAnsi="Calibri"/>
                <w:szCs w:val="22"/>
              </w:rPr>
              <w:t xml:space="preserve">disadvantaged and </w:t>
            </w:r>
            <w:r w:rsidR="00A50ED4">
              <w:rPr>
                <w:rFonts w:ascii="Calibri" w:hAnsi="Calibri"/>
                <w:szCs w:val="22"/>
              </w:rPr>
              <w:t xml:space="preserve">complex clients in diverse situations . </w:t>
            </w:r>
            <w:r w:rsidR="00C77B6D">
              <w:rPr>
                <w:rFonts w:ascii="Calibri" w:hAnsi="Calibri"/>
                <w:szCs w:val="22"/>
              </w:rPr>
              <w:t>In addition</w:t>
            </w:r>
            <w:r w:rsidR="006C2AD5">
              <w:rPr>
                <w:rFonts w:ascii="Calibri" w:hAnsi="Calibri"/>
                <w:szCs w:val="22"/>
              </w:rPr>
              <w:t xml:space="preserve">, </w:t>
            </w:r>
            <w:r w:rsidR="00C77B6D">
              <w:rPr>
                <w:rFonts w:ascii="Calibri" w:hAnsi="Calibri"/>
                <w:szCs w:val="22"/>
              </w:rPr>
              <w:t xml:space="preserve"> the Coordinator role </w:t>
            </w:r>
            <w:r w:rsidR="00B112B2">
              <w:rPr>
                <w:rFonts w:ascii="Calibri" w:hAnsi="Calibri"/>
                <w:szCs w:val="22"/>
              </w:rPr>
              <w:t xml:space="preserve"> </w:t>
            </w:r>
            <w:r w:rsidR="00C77B6D">
              <w:rPr>
                <w:rFonts w:ascii="Calibri" w:hAnsi="Calibri"/>
                <w:szCs w:val="22"/>
              </w:rPr>
              <w:t>ensur</w:t>
            </w:r>
            <w:r w:rsidR="00B112B2">
              <w:rPr>
                <w:rFonts w:ascii="Calibri" w:hAnsi="Calibri"/>
                <w:szCs w:val="22"/>
              </w:rPr>
              <w:t>es</w:t>
            </w:r>
            <w:r w:rsidR="00C77B6D">
              <w:rPr>
                <w:rFonts w:ascii="Calibri" w:hAnsi="Calibri"/>
                <w:szCs w:val="22"/>
              </w:rPr>
              <w:t xml:space="preserve"> services delivered to</w:t>
            </w:r>
            <w:r w:rsidR="00A50ED4" w:rsidRPr="00A50ED4">
              <w:rPr>
                <w:rFonts w:ascii="Calibri" w:hAnsi="Calibri"/>
                <w:szCs w:val="22"/>
              </w:rPr>
              <w:t xml:space="preserve"> individual clients and groups </w:t>
            </w:r>
            <w:r w:rsidR="00C77B6D">
              <w:rPr>
                <w:rFonts w:ascii="Calibri" w:hAnsi="Calibri"/>
                <w:szCs w:val="22"/>
              </w:rPr>
              <w:t>is offered</w:t>
            </w:r>
            <w:r w:rsidR="00A50ED4" w:rsidRPr="00A50ED4">
              <w:rPr>
                <w:rFonts w:ascii="Calibri" w:hAnsi="Calibri"/>
                <w:szCs w:val="22"/>
              </w:rPr>
              <w:t xml:space="preserve"> within a community development framework and </w:t>
            </w:r>
            <w:r w:rsidR="00C77B6D">
              <w:rPr>
                <w:rFonts w:ascii="Calibri" w:hAnsi="Calibri"/>
                <w:szCs w:val="22"/>
              </w:rPr>
              <w:t xml:space="preserve">in partnership </w:t>
            </w:r>
            <w:r w:rsidR="00A50ED4" w:rsidRPr="00A50ED4">
              <w:rPr>
                <w:rFonts w:ascii="Calibri" w:hAnsi="Calibri"/>
                <w:szCs w:val="22"/>
              </w:rPr>
              <w:t>with othe</w:t>
            </w:r>
            <w:r w:rsidR="00C77B6D">
              <w:rPr>
                <w:rFonts w:ascii="Calibri" w:hAnsi="Calibri"/>
                <w:szCs w:val="22"/>
              </w:rPr>
              <w:t xml:space="preserve">r relevant stakeholders </w:t>
            </w:r>
            <w:r w:rsidR="00A50ED4" w:rsidRPr="00A50ED4">
              <w:rPr>
                <w:rFonts w:ascii="Calibri" w:hAnsi="Calibri"/>
                <w:szCs w:val="22"/>
              </w:rPr>
              <w:t xml:space="preserve">e.g. SRS proprietors </w:t>
            </w:r>
            <w:r w:rsidR="00C77B6D">
              <w:rPr>
                <w:rFonts w:ascii="Calibri" w:hAnsi="Calibri"/>
                <w:szCs w:val="22"/>
              </w:rPr>
              <w:t>,</w:t>
            </w:r>
            <w:r w:rsidR="00A50ED4" w:rsidRPr="00A50ED4">
              <w:rPr>
                <w:rFonts w:ascii="Calibri" w:hAnsi="Calibri"/>
                <w:szCs w:val="22"/>
              </w:rPr>
              <w:t xml:space="preserve"> </w:t>
            </w:r>
            <w:r w:rsidR="00A31025">
              <w:rPr>
                <w:rFonts w:ascii="Calibri" w:hAnsi="Calibri"/>
                <w:szCs w:val="22"/>
              </w:rPr>
              <w:t>DHHS-</w:t>
            </w:r>
            <w:r w:rsidR="00A50ED4" w:rsidRPr="00A50ED4">
              <w:rPr>
                <w:rFonts w:ascii="Calibri" w:hAnsi="Calibri"/>
                <w:szCs w:val="22"/>
              </w:rPr>
              <w:t>Housing , to maximise the opportunities provided for residents of SRS services and older people in public housing .</w:t>
            </w:r>
          </w:p>
          <w:p w14:paraId="66F5EBC3" w14:textId="52A788A1" w:rsidR="00A50ED4" w:rsidRPr="00D674F5" w:rsidRDefault="00A50ED4" w:rsidP="00F9669C">
            <w:pPr>
              <w:jc w:val="both"/>
              <w:rPr>
                <w:rFonts w:ascii="Calibri" w:hAnsi="Calibri" w:cs="Calibri"/>
              </w:rPr>
            </w:pPr>
            <w:r>
              <w:rPr>
                <w:rFonts w:ascii="Calibri" w:hAnsi="Calibri"/>
                <w:szCs w:val="22"/>
              </w:rPr>
              <w:t xml:space="preserve">The </w:t>
            </w:r>
            <w:r w:rsidRPr="002B416F">
              <w:rPr>
                <w:rFonts w:ascii="Calibri" w:hAnsi="Calibri"/>
                <w:szCs w:val="22"/>
              </w:rPr>
              <w:t>Coordinator Older Persons High Rise, SRS and SAVVI</w:t>
            </w:r>
            <w:r>
              <w:rPr>
                <w:rFonts w:ascii="Calibri" w:hAnsi="Calibri"/>
                <w:szCs w:val="22"/>
              </w:rPr>
              <w:t xml:space="preserve"> sits within the broader Community Care program leadership team which </w:t>
            </w:r>
            <w:r w:rsidRPr="002B416F">
              <w:rPr>
                <w:rFonts w:ascii="Calibri" w:hAnsi="Calibri"/>
                <w:szCs w:val="22"/>
              </w:rPr>
              <w:t xml:space="preserve">consists of the Program Manager, and 7 Coordinators who manage </w:t>
            </w:r>
            <w:r>
              <w:rPr>
                <w:rFonts w:ascii="Calibri" w:hAnsi="Calibri"/>
                <w:szCs w:val="22"/>
              </w:rPr>
              <w:t>diverse</w:t>
            </w:r>
            <w:r w:rsidRPr="002B416F">
              <w:rPr>
                <w:rFonts w:ascii="Calibri" w:hAnsi="Calibri"/>
                <w:szCs w:val="22"/>
              </w:rPr>
              <w:t xml:space="preserve"> teams </w:t>
            </w:r>
            <w:r w:rsidR="00B112B2">
              <w:rPr>
                <w:rFonts w:ascii="Calibri" w:hAnsi="Calibri"/>
                <w:szCs w:val="22"/>
              </w:rPr>
              <w:t>across the</w:t>
            </w:r>
            <w:r w:rsidRPr="002B416F">
              <w:rPr>
                <w:rFonts w:ascii="Calibri" w:hAnsi="Calibri"/>
                <w:szCs w:val="22"/>
              </w:rPr>
              <w:t xml:space="preserve"> Program Group.  The position is directly accountable to the Program Manager, </w:t>
            </w:r>
            <w:r>
              <w:rPr>
                <w:rFonts w:ascii="Calibri" w:hAnsi="Calibri"/>
                <w:szCs w:val="22"/>
              </w:rPr>
              <w:t>Community Care</w:t>
            </w:r>
            <w:r w:rsidRPr="002B416F">
              <w:rPr>
                <w:rFonts w:ascii="Calibri" w:hAnsi="Calibri"/>
                <w:szCs w:val="22"/>
              </w:rPr>
              <w:t xml:space="preserve">. The Coordinator is responsible for approximately </w:t>
            </w:r>
            <w:r w:rsidRPr="00F9669C">
              <w:rPr>
                <w:rFonts w:ascii="Calibri" w:hAnsi="Calibri"/>
                <w:szCs w:val="22"/>
              </w:rPr>
              <w:t>10 EFT and</w:t>
            </w:r>
            <w:r>
              <w:rPr>
                <w:rFonts w:ascii="Calibri" w:hAnsi="Calibri"/>
                <w:szCs w:val="22"/>
              </w:rPr>
              <w:t xml:space="preserve"> </w:t>
            </w:r>
            <w:r w:rsidR="00C77B6D">
              <w:rPr>
                <w:rFonts w:ascii="Calibri" w:hAnsi="Calibri"/>
                <w:szCs w:val="22"/>
              </w:rPr>
              <w:t>is required to</w:t>
            </w:r>
            <w:r w:rsidRPr="002B416F">
              <w:rPr>
                <w:rFonts w:ascii="Calibri" w:hAnsi="Calibri"/>
                <w:szCs w:val="22"/>
              </w:rPr>
              <w:t xml:space="preserve"> contribute to the strategic development and leadership of the broader organisation.</w:t>
            </w:r>
          </w:p>
        </w:tc>
      </w:tr>
    </w:tbl>
    <w:p w14:paraId="748D1C69" w14:textId="77777777" w:rsidR="00EE6C04" w:rsidRDefault="00EE6C04" w:rsidP="0047488F">
      <w:pPr>
        <w:pStyle w:val="Spacer"/>
      </w:pPr>
    </w:p>
    <w:tbl>
      <w:tblPr>
        <w:tblW w:w="10780"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10780"/>
      </w:tblGrid>
      <w:tr w:rsidR="00EE6C04" w:rsidRPr="009534B9" w14:paraId="4DCF65BB" w14:textId="77777777" w:rsidTr="00EE6C04">
        <w:tc>
          <w:tcPr>
            <w:tcW w:w="10780" w:type="dxa"/>
            <w:tcBorders>
              <w:top w:val="single" w:sz="4" w:space="0" w:color="808080"/>
              <w:left w:val="single" w:sz="4" w:space="0" w:color="808080"/>
              <w:bottom w:val="single" w:sz="4" w:space="0" w:color="808080"/>
            </w:tcBorders>
            <w:shd w:val="clear" w:color="auto" w:fill="3399FF"/>
            <w:vAlign w:val="center"/>
          </w:tcPr>
          <w:p w14:paraId="6487EE57" w14:textId="77777777" w:rsidR="00EE6C04" w:rsidRPr="009534B9" w:rsidRDefault="00EE6C04" w:rsidP="00931A3C">
            <w:pPr>
              <w:pStyle w:val="Tableheader"/>
              <w:jc w:val="center"/>
              <w:rPr>
                <w:rFonts w:ascii="Calibri" w:hAnsi="Calibri"/>
                <w:sz w:val="22"/>
                <w:szCs w:val="22"/>
              </w:rPr>
            </w:pPr>
            <w:r w:rsidRPr="00EE6C04">
              <w:rPr>
                <w:rFonts w:ascii="Calibri" w:hAnsi="Calibri"/>
                <w:color w:val="F2F2F2" w:themeColor="background1" w:themeShade="F2"/>
                <w:sz w:val="22"/>
                <w:szCs w:val="22"/>
              </w:rPr>
              <w:t>Key Responsibilities</w:t>
            </w:r>
          </w:p>
        </w:tc>
      </w:tr>
      <w:tr w:rsidR="00EE6C04" w:rsidRPr="009534B9" w14:paraId="06F46C16" w14:textId="77777777" w:rsidTr="00931A3C">
        <w:tc>
          <w:tcPr>
            <w:tcW w:w="10780" w:type="dxa"/>
            <w:tcBorders>
              <w:top w:val="single" w:sz="4" w:space="0" w:color="808080"/>
              <w:bottom w:val="single" w:sz="4" w:space="0" w:color="808080"/>
            </w:tcBorders>
            <w:vAlign w:val="center"/>
          </w:tcPr>
          <w:p w14:paraId="4DD3DAD5" w14:textId="7C8B62DE" w:rsidR="003711BC" w:rsidRPr="00BF3FFC" w:rsidRDefault="003711BC" w:rsidP="00BF3FFC">
            <w:pPr>
              <w:numPr>
                <w:ilvl w:val="0"/>
                <w:numId w:val="39"/>
              </w:numPr>
              <w:tabs>
                <w:tab w:val="left" w:pos="28"/>
                <w:tab w:val="left" w:pos="1447"/>
                <w:tab w:val="left" w:pos="2156"/>
                <w:tab w:val="left" w:pos="2865"/>
                <w:tab w:val="left" w:pos="3574"/>
                <w:tab w:val="left" w:pos="4282"/>
                <w:tab w:val="left" w:pos="4992"/>
                <w:tab w:val="left" w:pos="5701"/>
                <w:tab w:val="left" w:pos="6410"/>
                <w:tab w:val="left" w:pos="7119"/>
                <w:tab w:val="left" w:pos="7828"/>
                <w:tab w:val="left" w:pos="8536"/>
              </w:tabs>
              <w:spacing w:before="0"/>
              <w:jc w:val="both"/>
              <w:rPr>
                <w:rFonts w:asciiTheme="minorHAnsi" w:hAnsiTheme="minorHAnsi"/>
                <w:szCs w:val="22"/>
              </w:rPr>
            </w:pPr>
            <w:r w:rsidRPr="003711BC">
              <w:rPr>
                <w:rFonts w:asciiTheme="minorHAnsi" w:hAnsiTheme="minorHAnsi"/>
                <w:szCs w:val="22"/>
              </w:rPr>
              <w:t>Provide day-to-day responsive support and guidance for team and site staff including timely individual clinical support and monthly supervision to team members.</w:t>
            </w:r>
          </w:p>
          <w:p w14:paraId="537EFF16" w14:textId="300F96BE" w:rsidR="003711BC" w:rsidRDefault="003711BC" w:rsidP="003711BC">
            <w:pPr>
              <w:numPr>
                <w:ilvl w:val="0"/>
                <w:numId w:val="39"/>
              </w:numPr>
              <w:tabs>
                <w:tab w:val="left" w:pos="28"/>
                <w:tab w:val="left" w:pos="1447"/>
                <w:tab w:val="left" w:pos="2156"/>
                <w:tab w:val="left" w:pos="2865"/>
                <w:tab w:val="left" w:pos="3574"/>
                <w:tab w:val="left" w:pos="4282"/>
                <w:tab w:val="left" w:pos="4992"/>
                <w:tab w:val="left" w:pos="5701"/>
                <w:tab w:val="left" w:pos="6410"/>
                <w:tab w:val="left" w:pos="7119"/>
                <w:tab w:val="left" w:pos="7828"/>
                <w:tab w:val="left" w:pos="8536"/>
              </w:tabs>
              <w:spacing w:before="0"/>
              <w:jc w:val="both"/>
              <w:rPr>
                <w:rFonts w:asciiTheme="minorHAnsi" w:hAnsiTheme="minorHAnsi"/>
                <w:szCs w:val="22"/>
              </w:rPr>
            </w:pPr>
            <w:r w:rsidRPr="003711BC">
              <w:rPr>
                <w:rFonts w:asciiTheme="minorHAnsi" w:hAnsiTheme="minorHAnsi"/>
                <w:szCs w:val="22"/>
              </w:rPr>
              <w:t>Participate in the co-ordination and implementation of team service delivery and specific groups and projects</w:t>
            </w:r>
          </w:p>
          <w:p w14:paraId="0C355ADE" w14:textId="1B118AF2" w:rsidR="00BF3FFC" w:rsidRPr="003711BC" w:rsidRDefault="00BF3FFC" w:rsidP="00BF3FFC">
            <w:pPr>
              <w:numPr>
                <w:ilvl w:val="0"/>
                <w:numId w:val="39"/>
              </w:numPr>
              <w:tabs>
                <w:tab w:val="left" w:pos="28"/>
                <w:tab w:val="left" w:pos="1447"/>
                <w:tab w:val="left" w:pos="2156"/>
                <w:tab w:val="left" w:pos="2865"/>
                <w:tab w:val="left" w:pos="3574"/>
                <w:tab w:val="left" w:pos="4282"/>
                <w:tab w:val="left" w:pos="4992"/>
                <w:tab w:val="left" w:pos="5701"/>
                <w:tab w:val="left" w:pos="6410"/>
                <w:tab w:val="left" w:pos="7119"/>
                <w:tab w:val="left" w:pos="7828"/>
                <w:tab w:val="left" w:pos="8536"/>
              </w:tabs>
              <w:spacing w:before="0"/>
              <w:jc w:val="both"/>
              <w:rPr>
                <w:rFonts w:asciiTheme="minorHAnsi" w:hAnsiTheme="minorHAnsi"/>
                <w:szCs w:val="22"/>
              </w:rPr>
            </w:pPr>
            <w:r w:rsidRPr="003711BC">
              <w:rPr>
                <w:rFonts w:asciiTheme="minorHAnsi" w:hAnsiTheme="minorHAnsi"/>
                <w:szCs w:val="22"/>
              </w:rPr>
              <w:t>Coordinate recruitment processes in consultation with Program Manager including staff selection and orientation</w:t>
            </w:r>
          </w:p>
          <w:p w14:paraId="6116CACB" w14:textId="7CD08152" w:rsidR="00BF3FFC" w:rsidRPr="00BF3FFC" w:rsidRDefault="00BF3FFC" w:rsidP="00BF3FFC">
            <w:pPr>
              <w:pStyle w:val="ListParagraph"/>
              <w:numPr>
                <w:ilvl w:val="0"/>
                <w:numId w:val="39"/>
              </w:numPr>
              <w:tabs>
                <w:tab w:val="left" w:pos="28"/>
                <w:tab w:val="left" w:pos="1447"/>
                <w:tab w:val="left" w:pos="2156"/>
                <w:tab w:val="left" w:pos="2865"/>
                <w:tab w:val="left" w:pos="3574"/>
                <w:tab w:val="left" w:pos="4282"/>
                <w:tab w:val="left" w:pos="4992"/>
                <w:tab w:val="left" w:pos="5701"/>
                <w:tab w:val="left" w:pos="6410"/>
                <w:tab w:val="left" w:pos="7119"/>
                <w:tab w:val="left" w:pos="7828"/>
                <w:tab w:val="left" w:pos="8536"/>
              </w:tabs>
              <w:spacing w:before="0"/>
              <w:jc w:val="both"/>
              <w:rPr>
                <w:rFonts w:asciiTheme="minorHAnsi" w:hAnsiTheme="minorHAnsi"/>
                <w:szCs w:val="22"/>
              </w:rPr>
            </w:pPr>
            <w:r w:rsidRPr="00BF3FFC">
              <w:rPr>
                <w:rFonts w:asciiTheme="minorHAnsi" w:hAnsiTheme="minorHAnsi"/>
                <w:szCs w:val="22"/>
              </w:rPr>
              <w:t xml:space="preserve">Perform specific line-management duties including nominated leave approvals, time-sheet oversight,  monitoring statistics against targets, purchase ordering, and responsibility for </w:t>
            </w:r>
            <w:r w:rsidR="00A31025">
              <w:rPr>
                <w:rFonts w:asciiTheme="minorHAnsi" w:hAnsiTheme="minorHAnsi"/>
                <w:szCs w:val="22"/>
              </w:rPr>
              <w:t xml:space="preserve">monitoring team budget and flexible care funds </w:t>
            </w:r>
            <w:r w:rsidRPr="00BF3FFC">
              <w:rPr>
                <w:rFonts w:asciiTheme="minorHAnsi" w:hAnsiTheme="minorHAnsi"/>
                <w:szCs w:val="22"/>
              </w:rPr>
              <w:t>as delegated by the Program Manager</w:t>
            </w:r>
          </w:p>
          <w:p w14:paraId="2A8D3240" w14:textId="47EEAE65" w:rsidR="00BF3FFC" w:rsidRPr="00BF3FFC" w:rsidRDefault="00BF3FFC" w:rsidP="00BF3FFC">
            <w:pPr>
              <w:pStyle w:val="ListParagraph"/>
              <w:numPr>
                <w:ilvl w:val="0"/>
                <w:numId w:val="39"/>
              </w:numPr>
              <w:tabs>
                <w:tab w:val="left" w:pos="28"/>
                <w:tab w:val="left" w:pos="1447"/>
                <w:tab w:val="left" w:pos="2156"/>
                <w:tab w:val="left" w:pos="2865"/>
                <w:tab w:val="left" w:pos="3574"/>
                <w:tab w:val="left" w:pos="4282"/>
                <w:tab w:val="left" w:pos="4992"/>
                <w:tab w:val="left" w:pos="5701"/>
                <w:tab w:val="left" w:pos="6410"/>
                <w:tab w:val="left" w:pos="7119"/>
                <w:tab w:val="left" w:pos="7828"/>
                <w:tab w:val="left" w:pos="8536"/>
              </w:tabs>
              <w:spacing w:before="0"/>
              <w:jc w:val="both"/>
              <w:rPr>
                <w:rFonts w:asciiTheme="minorHAnsi" w:hAnsiTheme="minorHAnsi"/>
                <w:szCs w:val="22"/>
              </w:rPr>
            </w:pPr>
            <w:r w:rsidRPr="00BF3FFC">
              <w:rPr>
                <w:rFonts w:asciiTheme="minorHAnsi" w:hAnsiTheme="minorHAnsi"/>
                <w:szCs w:val="22"/>
              </w:rPr>
              <w:t>Identify staff development priorities and contribute to relevant training and development activities within organizational policy and budget</w:t>
            </w:r>
          </w:p>
          <w:p w14:paraId="6A24E6A8" w14:textId="6ECE83DC" w:rsidR="003711BC" w:rsidRPr="003711BC" w:rsidRDefault="003711BC" w:rsidP="003711BC">
            <w:pPr>
              <w:numPr>
                <w:ilvl w:val="0"/>
                <w:numId w:val="39"/>
              </w:numPr>
              <w:tabs>
                <w:tab w:val="left" w:pos="28"/>
                <w:tab w:val="left" w:pos="1447"/>
                <w:tab w:val="left" w:pos="2156"/>
                <w:tab w:val="left" w:pos="2865"/>
                <w:tab w:val="left" w:pos="3574"/>
                <w:tab w:val="left" w:pos="4282"/>
                <w:tab w:val="left" w:pos="4992"/>
                <w:tab w:val="left" w:pos="5701"/>
                <w:tab w:val="left" w:pos="6410"/>
                <w:tab w:val="left" w:pos="7119"/>
                <w:tab w:val="left" w:pos="7828"/>
                <w:tab w:val="left" w:pos="8536"/>
              </w:tabs>
              <w:spacing w:before="0"/>
              <w:jc w:val="both"/>
              <w:rPr>
                <w:rFonts w:asciiTheme="minorHAnsi" w:hAnsiTheme="minorHAnsi"/>
                <w:szCs w:val="22"/>
              </w:rPr>
            </w:pPr>
            <w:r w:rsidRPr="003711BC">
              <w:rPr>
                <w:rFonts w:asciiTheme="minorHAnsi" w:hAnsiTheme="minorHAnsi"/>
                <w:szCs w:val="22"/>
              </w:rPr>
              <w:t xml:space="preserve">Facilitate relevant </w:t>
            </w:r>
            <w:r w:rsidR="00A31025">
              <w:rPr>
                <w:rFonts w:asciiTheme="minorHAnsi" w:hAnsiTheme="minorHAnsi"/>
                <w:szCs w:val="22"/>
              </w:rPr>
              <w:t xml:space="preserve">internal and external </w:t>
            </w:r>
            <w:r w:rsidRPr="003711BC">
              <w:rPr>
                <w:rFonts w:asciiTheme="minorHAnsi" w:hAnsiTheme="minorHAnsi"/>
                <w:szCs w:val="22"/>
              </w:rPr>
              <w:t xml:space="preserve">meetings </w:t>
            </w:r>
          </w:p>
          <w:p w14:paraId="24B1B16C" w14:textId="77777777" w:rsidR="003711BC" w:rsidRPr="003711BC" w:rsidRDefault="003711BC" w:rsidP="003711BC">
            <w:pPr>
              <w:numPr>
                <w:ilvl w:val="0"/>
                <w:numId w:val="39"/>
              </w:numPr>
              <w:tabs>
                <w:tab w:val="left" w:pos="28"/>
                <w:tab w:val="left" w:pos="1447"/>
                <w:tab w:val="left" w:pos="2156"/>
                <w:tab w:val="left" w:pos="2865"/>
                <w:tab w:val="left" w:pos="3574"/>
                <w:tab w:val="left" w:pos="4282"/>
                <w:tab w:val="left" w:pos="4992"/>
                <w:tab w:val="left" w:pos="5701"/>
                <w:tab w:val="left" w:pos="6410"/>
                <w:tab w:val="left" w:pos="7119"/>
                <w:tab w:val="left" w:pos="7828"/>
                <w:tab w:val="left" w:pos="8536"/>
              </w:tabs>
              <w:spacing w:before="0"/>
              <w:jc w:val="both"/>
              <w:rPr>
                <w:rFonts w:asciiTheme="minorHAnsi" w:hAnsiTheme="minorHAnsi"/>
                <w:szCs w:val="22"/>
              </w:rPr>
            </w:pPr>
            <w:r w:rsidRPr="003711BC">
              <w:rPr>
                <w:rFonts w:asciiTheme="minorHAnsi" w:hAnsiTheme="minorHAnsi"/>
                <w:szCs w:val="22"/>
              </w:rPr>
              <w:t>Communicate with the Program Manager about issues affecting individual and team performance that may impact on clients and service delivery.</w:t>
            </w:r>
          </w:p>
          <w:p w14:paraId="0B8E7CF2" w14:textId="2D24F2EB" w:rsidR="00BF3FFC" w:rsidRDefault="00BF3FFC" w:rsidP="003711BC">
            <w:pPr>
              <w:numPr>
                <w:ilvl w:val="0"/>
                <w:numId w:val="39"/>
              </w:numPr>
              <w:tabs>
                <w:tab w:val="left" w:pos="28"/>
                <w:tab w:val="left" w:pos="1447"/>
                <w:tab w:val="left" w:pos="2156"/>
                <w:tab w:val="left" w:pos="2865"/>
                <w:tab w:val="left" w:pos="3574"/>
                <w:tab w:val="left" w:pos="4282"/>
                <w:tab w:val="left" w:pos="4992"/>
                <w:tab w:val="left" w:pos="5701"/>
                <w:tab w:val="left" w:pos="6410"/>
                <w:tab w:val="left" w:pos="7119"/>
                <w:tab w:val="left" w:pos="7828"/>
                <w:tab w:val="left" w:pos="8536"/>
              </w:tabs>
              <w:spacing w:before="0"/>
              <w:jc w:val="both"/>
              <w:rPr>
                <w:rFonts w:asciiTheme="minorHAnsi" w:hAnsiTheme="minorHAnsi"/>
                <w:szCs w:val="22"/>
              </w:rPr>
            </w:pPr>
            <w:r w:rsidRPr="003711BC">
              <w:rPr>
                <w:rFonts w:asciiTheme="minorHAnsi" w:hAnsiTheme="minorHAnsi"/>
                <w:szCs w:val="22"/>
              </w:rPr>
              <w:t>In collaboration with the Program Manager, coordinate and facilitate the planning, implementation and evaluation of  services</w:t>
            </w:r>
            <w:r w:rsidR="00A31025">
              <w:rPr>
                <w:rFonts w:asciiTheme="minorHAnsi" w:hAnsiTheme="minorHAnsi"/>
                <w:szCs w:val="22"/>
              </w:rPr>
              <w:t xml:space="preserve">, including meeting reporting requirements </w:t>
            </w:r>
          </w:p>
          <w:p w14:paraId="4FF02F69" w14:textId="2EE468A0" w:rsidR="003711BC" w:rsidRPr="003711BC" w:rsidRDefault="003711BC" w:rsidP="003711BC">
            <w:pPr>
              <w:numPr>
                <w:ilvl w:val="0"/>
                <w:numId w:val="39"/>
              </w:numPr>
              <w:tabs>
                <w:tab w:val="left" w:pos="28"/>
                <w:tab w:val="left" w:pos="1447"/>
                <w:tab w:val="left" w:pos="2156"/>
                <w:tab w:val="left" w:pos="2865"/>
                <w:tab w:val="left" w:pos="3574"/>
                <w:tab w:val="left" w:pos="4282"/>
                <w:tab w:val="left" w:pos="4992"/>
                <w:tab w:val="left" w:pos="5701"/>
                <w:tab w:val="left" w:pos="6410"/>
                <w:tab w:val="left" w:pos="7119"/>
                <w:tab w:val="left" w:pos="7828"/>
                <w:tab w:val="left" w:pos="8536"/>
              </w:tabs>
              <w:spacing w:before="0"/>
              <w:jc w:val="both"/>
              <w:rPr>
                <w:rFonts w:asciiTheme="minorHAnsi" w:hAnsiTheme="minorHAnsi"/>
                <w:szCs w:val="22"/>
              </w:rPr>
            </w:pPr>
            <w:r w:rsidRPr="003711BC">
              <w:rPr>
                <w:rFonts w:asciiTheme="minorHAnsi" w:hAnsiTheme="minorHAnsi"/>
                <w:szCs w:val="22"/>
              </w:rPr>
              <w:t>In consultation with the Program Manager contribute to the development, implementation and/or review overall direct service delivery policy and protocols.</w:t>
            </w:r>
          </w:p>
          <w:p w14:paraId="4C57AB4E" w14:textId="77777777" w:rsidR="003711BC" w:rsidRPr="003711BC" w:rsidRDefault="003711BC" w:rsidP="003711BC">
            <w:pPr>
              <w:numPr>
                <w:ilvl w:val="0"/>
                <w:numId w:val="39"/>
              </w:numPr>
              <w:tabs>
                <w:tab w:val="left" w:pos="28"/>
                <w:tab w:val="left" w:pos="1447"/>
                <w:tab w:val="left" w:pos="2156"/>
                <w:tab w:val="left" w:pos="2865"/>
                <w:tab w:val="left" w:pos="3574"/>
                <w:tab w:val="left" w:pos="4282"/>
                <w:tab w:val="left" w:pos="4992"/>
                <w:tab w:val="left" w:pos="5701"/>
                <w:tab w:val="left" w:pos="6410"/>
                <w:tab w:val="left" w:pos="7119"/>
                <w:tab w:val="left" w:pos="7828"/>
                <w:tab w:val="left" w:pos="8536"/>
              </w:tabs>
              <w:spacing w:before="0"/>
              <w:jc w:val="both"/>
              <w:rPr>
                <w:rFonts w:asciiTheme="minorHAnsi" w:hAnsiTheme="minorHAnsi"/>
                <w:szCs w:val="22"/>
              </w:rPr>
            </w:pPr>
            <w:r w:rsidRPr="003711BC">
              <w:rPr>
                <w:rFonts w:asciiTheme="minorHAnsi" w:hAnsiTheme="minorHAnsi"/>
                <w:szCs w:val="22"/>
              </w:rPr>
              <w:t>Enhance the Program’s capacity for community participation in service planning, implementation and evaluation.</w:t>
            </w:r>
          </w:p>
          <w:p w14:paraId="5A53B935" w14:textId="77777777" w:rsidR="003711BC" w:rsidRPr="003711BC" w:rsidRDefault="003711BC" w:rsidP="003711BC">
            <w:pPr>
              <w:numPr>
                <w:ilvl w:val="0"/>
                <w:numId w:val="39"/>
              </w:numPr>
              <w:tabs>
                <w:tab w:val="left" w:pos="28"/>
                <w:tab w:val="left" w:pos="1447"/>
                <w:tab w:val="left" w:pos="2156"/>
                <w:tab w:val="left" w:pos="2865"/>
                <w:tab w:val="left" w:pos="3574"/>
                <w:tab w:val="left" w:pos="4282"/>
                <w:tab w:val="left" w:pos="4992"/>
                <w:tab w:val="left" w:pos="5701"/>
                <w:tab w:val="left" w:pos="6410"/>
                <w:tab w:val="left" w:pos="7119"/>
                <w:tab w:val="left" w:pos="7828"/>
                <w:tab w:val="left" w:pos="8536"/>
              </w:tabs>
              <w:spacing w:before="0"/>
              <w:jc w:val="both"/>
              <w:rPr>
                <w:rFonts w:asciiTheme="minorHAnsi" w:hAnsiTheme="minorHAnsi"/>
                <w:szCs w:val="22"/>
              </w:rPr>
            </w:pPr>
            <w:r w:rsidRPr="003711BC">
              <w:rPr>
                <w:rFonts w:asciiTheme="minorHAnsi" w:hAnsiTheme="minorHAnsi"/>
                <w:szCs w:val="22"/>
              </w:rPr>
              <w:t>Maintain a continuous quality improvement approach, including receiving and acting upon client feedback and utilising appropriate evaluation tools.</w:t>
            </w:r>
          </w:p>
          <w:p w14:paraId="58F51958" w14:textId="77777777" w:rsidR="003711BC" w:rsidRPr="003711BC" w:rsidRDefault="003711BC" w:rsidP="003711BC">
            <w:pPr>
              <w:numPr>
                <w:ilvl w:val="0"/>
                <w:numId w:val="39"/>
              </w:numPr>
              <w:tabs>
                <w:tab w:val="left" w:pos="28"/>
                <w:tab w:val="left" w:pos="1447"/>
                <w:tab w:val="left" w:pos="2156"/>
                <w:tab w:val="left" w:pos="2865"/>
                <w:tab w:val="left" w:pos="3574"/>
                <w:tab w:val="left" w:pos="4282"/>
                <w:tab w:val="left" w:pos="4992"/>
                <w:tab w:val="left" w:pos="5701"/>
                <w:tab w:val="left" w:pos="6410"/>
                <w:tab w:val="left" w:pos="7119"/>
                <w:tab w:val="left" w:pos="7828"/>
                <w:tab w:val="left" w:pos="8536"/>
              </w:tabs>
              <w:spacing w:before="0"/>
              <w:jc w:val="both"/>
              <w:rPr>
                <w:rFonts w:asciiTheme="minorHAnsi" w:hAnsiTheme="minorHAnsi"/>
                <w:szCs w:val="22"/>
              </w:rPr>
            </w:pPr>
            <w:r w:rsidRPr="003711BC">
              <w:rPr>
                <w:rFonts w:asciiTheme="minorHAnsi" w:hAnsiTheme="minorHAnsi"/>
                <w:szCs w:val="22"/>
              </w:rPr>
              <w:t>At the request of the Program Manager investigate, resolve and report on any client related complaints.</w:t>
            </w:r>
          </w:p>
          <w:p w14:paraId="43DCBCDF" w14:textId="2DA55DB7" w:rsidR="003711BC" w:rsidRPr="00BF3FFC" w:rsidRDefault="003711BC" w:rsidP="00BF3FFC">
            <w:pPr>
              <w:numPr>
                <w:ilvl w:val="0"/>
                <w:numId w:val="39"/>
              </w:numPr>
              <w:tabs>
                <w:tab w:val="left" w:pos="28"/>
                <w:tab w:val="left" w:pos="1447"/>
                <w:tab w:val="left" w:pos="2156"/>
                <w:tab w:val="left" w:pos="2865"/>
                <w:tab w:val="left" w:pos="3574"/>
                <w:tab w:val="left" w:pos="4282"/>
                <w:tab w:val="left" w:pos="4992"/>
                <w:tab w:val="left" w:pos="5701"/>
                <w:tab w:val="left" w:pos="6410"/>
                <w:tab w:val="left" w:pos="7119"/>
                <w:tab w:val="left" w:pos="7828"/>
                <w:tab w:val="left" w:pos="8536"/>
              </w:tabs>
              <w:spacing w:before="0"/>
              <w:jc w:val="both"/>
              <w:rPr>
                <w:rFonts w:asciiTheme="minorHAnsi" w:hAnsiTheme="minorHAnsi"/>
                <w:szCs w:val="22"/>
              </w:rPr>
            </w:pPr>
            <w:r w:rsidRPr="003711BC">
              <w:rPr>
                <w:rFonts w:asciiTheme="minorHAnsi" w:hAnsiTheme="minorHAnsi"/>
                <w:szCs w:val="22"/>
              </w:rPr>
              <w:t xml:space="preserve">Provide leadership to foster a positive and supportive environment at </w:t>
            </w:r>
            <w:r w:rsidR="00BF3FFC">
              <w:rPr>
                <w:rFonts w:asciiTheme="minorHAnsi" w:hAnsiTheme="minorHAnsi"/>
                <w:szCs w:val="22"/>
              </w:rPr>
              <w:t xml:space="preserve">STAR Health </w:t>
            </w:r>
            <w:r w:rsidRPr="003711BC">
              <w:rPr>
                <w:rFonts w:asciiTheme="minorHAnsi" w:hAnsiTheme="minorHAnsi"/>
                <w:szCs w:val="22"/>
              </w:rPr>
              <w:t>sites</w:t>
            </w:r>
          </w:p>
          <w:p w14:paraId="06469068" w14:textId="0AB7C124" w:rsidR="003711BC" w:rsidRPr="003711BC" w:rsidRDefault="00BF3FFC" w:rsidP="003711BC">
            <w:pPr>
              <w:numPr>
                <w:ilvl w:val="0"/>
                <w:numId w:val="39"/>
              </w:numPr>
              <w:tabs>
                <w:tab w:val="left" w:pos="28"/>
                <w:tab w:val="left" w:pos="1447"/>
                <w:tab w:val="left" w:pos="2156"/>
                <w:tab w:val="left" w:pos="2865"/>
                <w:tab w:val="left" w:pos="3574"/>
                <w:tab w:val="left" w:pos="4282"/>
                <w:tab w:val="left" w:pos="4992"/>
                <w:tab w:val="left" w:pos="5701"/>
                <w:tab w:val="left" w:pos="6410"/>
                <w:tab w:val="left" w:pos="7119"/>
                <w:tab w:val="left" w:pos="7828"/>
                <w:tab w:val="left" w:pos="8536"/>
              </w:tabs>
              <w:spacing w:before="0"/>
              <w:jc w:val="both"/>
              <w:rPr>
                <w:rFonts w:asciiTheme="minorHAnsi" w:hAnsiTheme="minorHAnsi"/>
                <w:szCs w:val="22"/>
              </w:rPr>
            </w:pPr>
            <w:r>
              <w:rPr>
                <w:rFonts w:asciiTheme="minorHAnsi" w:hAnsiTheme="minorHAnsi"/>
                <w:szCs w:val="22"/>
              </w:rPr>
              <w:t xml:space="preserve">With support from the </w:t>
            </w:r>
            <w:r w:rsidR="003711BC" w:rsidRPr="003711BC">
              <w:rPr>
                <w:rFonts w:asciiTheme="minorHAnsi" w:hAnsiTheme="minorHAnsi"/>
                <w:szCs w:val="22"/>
              </w:rPr>
              <w:t>Program Manager</w:t>
            </w:r>
            <w:r>
              <w:rPr>
                <w:rFonts w:asciiTheme="minorHAnsi" w:hAnsiTheme="minorHAnsi"/>
                <w:szCs w:val="22"/>
              </w:rPr>
              <w:t xml:space="preserve">, drive </w:t>
            </w:r>
            <w:r w:rsidR="003711BC" w:rsidRPr="003711BC">
              <w:rPr>
                <w:rFonts w:asciiTheme="minorHAnsi" w:hAnsiTheme="minorHAnsi"/>
                <w:szCs w:val="22"/>
              </w:rPr>
              <w:t>the performance management process for the Team (performance appraisal) and annual planning process.</w:t>
            </w:r>
          </w:p>
          <w:p w14:paraId="74B33A75" w14:textId="77777777" w:rsidR="003711BC" w:rsidRPr="003711BC" w:rsidRDefault="003711BC" w:rsidP="003711BC">
            <w:pPr>
              <w:numPr>
                <w:ilvl w:val="0"/>
                <w:numId w:val="39"/>
              </w:numPr>
              <w:tabs>
                <w:tab w:val="left" w:pos="28"/>
                <w:tab w:val="left" w:pos="1447"/>
                <w:tab w:val="left" w:pos="2156"/>
                <w:tab w:val="left" w:pos="2865"/>
                <w:tab w:val="left" w:pos="3574"/>
                <w:tab w:val="left" w:pos="4282"/>
                <w:tab w:val="left" w:pos="4992"/>
                <w:tab w:val="left" w:pos="5701"/>
                <w:tab w:val="left" w:pos="6410"/>
                <w:tab w:val="left" w:pos="7119"/>
                <w:tab w:val="left" w:pos="7828"/>
                <w:tab w:val="left" w:pos="8536"/>
              </w:tabs>
              <w:spacing w:before="0"/>
              <w:jc w:val="both"/>
              <w:rPr>
                <w:rFonts w:asciiTheme="minorHAnsi" w:hAnsiTheme="minorHAnsi"/>
                <w:szCs w:val="22"/>
              </w:rPr>
            </w:pPr>
            <w:r w:rsidRPr="003711BC">
              <w:rPr>
                <w:rFonts w:asciiTheme="minorHAnsi" w:hAnsiTheme="minorHAnsi"/>
                <w:szCs w:val="22"/>
              </w:rPr>
              <w:t>In consultation with Program Manager and the other Program Coordinators develop links within the wider community and be informed about sector directions and funding opportunities.</w:t>
            </w:r>
          </w:p>
          <w:p w14:paraId="352DCC9C" w14:textId="77777777" w:rsidR="003711BC" w:rsidRPr="003711BC" w:rsidRDefault="003711BC" w:rsidP="003711BC">
            <w:pPr>
              <w:numPr>
                <w:ilvl w:val="0"/>
                <w:numId w:val="39"/>
              </w:numPr>
              <w:tabs>
                <w:tab w:val="left" w:pos="28"/>
                <w:tab w:val="left" w:pos="1447"/>
                <w:tab w:val="left" w:pos="2156"/>
                <w:tab w:val="left" w:pos="2865"/>
                <w:tab w:val="left" w:pos="3574"/>
                <w:tab w:val="left" w:pos="4282"/>
                <w:tab w:val="left" w:pos="4992"/>
                <w:tab w:val="left" w:pos="5701"/>
                <w:tab w:val="left" w:pos="6410"/>
                <w:tab w:val="left" w:pos="7119"/>
                <w:tab w:val="left" w:pos="7828"/>
                <w:tab w:val="left" w:pos="8536"/>
              </w:tabs>
              <w:spacing w:before="0"/>
              <w:jc w:val="both"/>
              <w:rPr>
                <w:rFonts w:asciiTheme="minorHAnsi" w:hAnsiTheme="minorHAnsi"/>
                <w:szCs w:val="22"/>
              </w:rPr>
            </w:pPr>
            <w:r w:rsidRPr="003711BC">
              <w:rPr>
                <w:rFonts w:asciiTheme="minorHAnsi" w:hAnsiTheme="minorHAnsi"/>
                <w:szCs w:val="22"/>
              </w:rPr>
              <w:t>Participate in organisation-wide working group(s), and special projects as requested.</w:t>
            </w:r>
          </w:p>
          <w:p w14:paraId="390F47C0" w14:textId="77777777" w:rsidR="003711BC" w:rsidRPr="003711BC" w:rsidRDefault="003711BC" w:rsidP="003711BC">
            <w:pPr>
              <w:numPr>
                <w:ilvl w:val="0"/>
                <w:numId w:val="39"/>
              </w:numPr>
              <w:tabs>
                <w:tab w:val="left" w:pos="28"/>
                <w:tab w:val="left" w:pos="1447"/>
                <w:tab w:val="left" w:pos="2156"/>
                <w:tab w:val="left" w:pos="2865"/>
                <w:tab w:val="left" w:pos="3574"/>
                <w:tab w:val="left" w:pos="4282"/>
                <w:tab w:val="left" w:pos="4992"/>
                <w:tab w:val="left" w:pos="5701"/>
                <w:tab w:val="left" w:pos="6410"/>
                <w:tab w:val="left" w:pos="7119"/>
                <w:tab w:val="left" w:pos="7828"/>
                <w:tab w:val="left" w:pos="8536"/>
              </w:tabs>
              <w:spacing w:before="0"/>
              <w:jc w:val="both"/>
              <w:rPr>
                <w:rFonts w:asciiTheme="minorHAnsi" w:hAnsiTheme="minorHAnsi"/>
                <w:szCs w:val="22"/>
              </w:rPr>
            </w:pPr>
            <w:r w:rsidRPr="003711BC">
              <w:rPr>
                <w:rFonts w:asciiTheme="minorHAnsi" w:hAnsiTheme="minorHAnsi"/>
                <w:szCs w:val="22"/>
              </w:rPr>
              <w:t>Represent the Program as directed by the Program Manager</w:t>
            </w:r>
          </w:p>
          <w:p w14:paraId="1A406ABE" w14:textId="77777777" w:rsidR="003711BC" w:rsidRPr="003711BC" w:rsidRDefault="003711BC" w:rsidP="002A4D50">
            <w:pPr>
              <w:numPr>
                <w:ilvl w:val="0"/>
                <w:numId w:val="39"/>
              </w:numPr>
              <w:tabs>
                <w:tab w:val="left" w:pos="28"/>
                <w:tab w:val="left" w:pos="1447"/>
                <w:tab w:val="left" w:pos="2156"/>
                <w:tab w:val="left" w:pos="2865"/>
                <w:tab w:val="left" w:pos="3574"/>
                <w:tab w:val="left" w:pos="4282"/>
                <w:tab w:val="left" w:pos="4992"/>
                <w:tab w:val="left" w:pos="5701"/>
                <w:tab w:val="left" w:pos="6410"/>
                <w:tab w:val="left" w:pos="7119"/>
                <w:tab w:val="left" w:pos="7828"/>
                <w:tab w:val="left" w:pos="8536"/>
              </w:tabs>
              <w:spacing w:before="0"/>
              <w:ind w:left="357" w:hanging="357"/>
              <w:jc w:val="both"/>
              <w:rPr>
                <w:rFonts w:asciiTheme="minorHAnsi" w:hAnsiTheme="minorHAnsi"/>
                <w:szCs w:val="22"/>
              </w:rPr>
            </w:pPr>
            <w:r w:rsidRPr="003711BC">
              <w:rPr>
                <w:rFonts w:asciiTheme="minorHAnsi" w:hAnsiTheme="minorHAnsi"/>
                <w:szCs w:val="22"/>
              </w:rPr>
              <w:lastRenderedPageBreak/>
              <w:t>To attend and contribute to staff development and supervision programs, and to attend relevant courses and mandatory in-house training when appropriate and to participate in peer review/practice review.</w:t>
            </w:r>
          </w:p>
          <w:p w14:paraId="344BB445" w14:textId="1CCEDD68" w:rsidR="003711BC" w:rsidRPr="003711BC" w:rsidRDefault="003711BC" w:rsidP="003711BC">
            <w:pPr>
              <w:numPr>
                <w:ilvl w:val="0"/>
                <w:numId w:val="39"/>
              </w:numPr>
              <w:tabs>
                <w:tab w:val="left" w:pos="28"/>
                <w:tab w:val="left" w:pos="1447"/>
                <w:tab w:val="left" w:pos="2156"/>
                <w:tab w:val="left" w:pos="2865"/>
                <w:tab w:val="left" w:pos="3574"/>
                <w:tab w:val="left" w:pos="4282"/>
                <w:tab w:val="left" w:pos="4992"/>
                <w:tab w:val="left" w:pos="5701"/>
                <w:tab w:val="left" w:pos="6410"/>
                <w:tab w:val="left" w:pos="7119"/>
                <w:tab w:val="left" w:pos="7828"/>
                <w:tab w:val="left" w:pos="8536"/>
              </w:tabs>
              <w:spacing w:before="0"/>
              <w:jc w:val="both"/>
              <w:rPr>
                <w:rFonts w:asciiTheme="minorHAnsi" w:hAnsiTheme="minorHAnsi"/>
                <w:szCs w:val="22"/>
              </w:rPr>
            </w:pPr>
            <w:r w:rsidRPr="003711BC">
              <w:rPr>
                <w:rFonts w:asciiTheme="minorHAnsi" w:hAnsiTheme="minorHAnsi"/>
                <w:szCs w:val="22"/>
              </w:rPr>
              <w:t>Actively participate in an annual individual performance plan, which determines key responsibilities, strategies and performance indicat</w:t>
            </w:r>
            <w:r w:rsidR="00B112B2">
              <w:rPr>
                <w:rFonts w:asciiTheme="minorHAnsi" w:hAnsiTheme="minorHAnsi"/>
                <w:szCs w:val="22"/>
              </w:rPr>
              <w:t>ors</w:t>
            </w:r>
            <w:r w:rsidRPr="003711BC">
              <w:rPr>
                <w:rFonts w:asciiTheme="minorHAnsi" w:hAnsiTheme="minorHAnsi"/>
                <w:szCs w:val="22"/>
              </w:rPr>
              <w:t xml:space="preserve"> in line with the organisation’s Strategic Plan and Program Business Plan.</w:t>
            </w:r>
          </w:p>
          <w:p w14:paraId="1DD4C774" w14:textId="2B9880AC" w:rsidR="003711BC" w:rsidRPr="009534B9" w:rsidRDefault="003711BC" w:rsidP="003711BC">
            <w:pPr>
              <w:widowControl w:val="0"/>
              <w:autoSpaceDE w:val="0"/>
              <w:autoSpaceDN w:val="0"/>
              <w:adjustRightInd w:val="0"/>
              <w:spacing w:before="0" w:after="120"/>
              <w:ind w:left="360"/>
              <w:jc w:val="both"/>
              <w:rPr>
                <w:rFonts w:ascii="Calibri" w:hAnsi="Calibri"/>
                <w:szCs w:val="22"/>
              </w:rPr>
            </w:pPr>
          </w:p>
        </w:tc>
      </w:tr>
      <w:tr w:rsidR="00EE6C04" w:rsidRPr="009534B9" w14:paraId="4B005833" w14:textId="77777777" w:rsidTr="00EE6C04">
        <w:tc>
          <w:tcPr>
            <w:tcW w:w="10780" w:type="dxa"/>
            <w:tcBorders>
              <w:top w:val="single" w:sz="4" w:space="0" w:color="808080"/>
              <w:bottom w:val="single" w:sz="4" w:space="0" w:color="808080"/>
            </w:tcBorders>
            <w:shd w:val="clear" w:color="auto" w:fill="3399FF"/>
            <w:vAlign w:val="center"/>
          </w:tcPr>
          <w:p w14:paraId="69E32B48" w14:textId="77777777" w:rsidR="00EE6C04" w:rsidRPr="008529FD" w:rsidRDefault="00EE6C04" w:rsidP="00931A3C">
            <w:pPr>
              <w:tabs>
                <w:tab w:val="left" w:pos="6439"/>
              </w:tabs>
              <w:spacing w:before="60" w:after="60"/>
              <w:ind w:left="-108"/>
              <w:jc w:val="center"/>
              <w:rPr>
                <w:rFonts w:ascii="Calibri" w:hAnsi="Calibri"/>
                <w:b/>
                <w:szCs w:val="22"/>
              </w:rPr>
            </w:pPr>
            <w:r w:rsidRPr="00EE6C04">
              <w:rPr>
                <w:rFonts w:ascii="Calibri" w:hAnsi="Calibri"/>
                <w:b/>
                <w:color w:val="F2F2F2" w:themeColor="background1" w:themeShade="F2"/>
                <w:szCs w:val="22"/>
              </w:rPr>
              <w:lastRenderedPageBreak/>
              <w:t>Key Capabilities</w:t>
            </w:r>
          </w:p>
        </w:tc>
      </w:tr>
      <w:tr w:rsidR="00EE6C04" w:rsidRPr="009534B9" w14:paraId="4F2B359A" w14:textId="77777777" w:rsidTr="00931A3C">
        <w:tc>
          <w:tcPr>
            <w:tcW w:w="10780" w:type="dxa"/>
            <w:tcBorders>
              <w:top w:val="single" w:sz="4" w:space="0" w:color="808080"/>
            </w:tcBorders>
            <w:vAlign w:val="center"/>
          </w:tcPr>
          <w:p w14:paraId="4EFF07FF" w14:textId="77777777" w:rsidR="0036041E" w:rsidRPr="00D01856" w:rsidRDefault="0036041E" w:rsidP="002A4D50">
            <w:pPr>
              <w:spacing w:before="40" w:afterLines="40" w:after="96"/>
              <w:jc w:val="both"/>
              <w:rPr>
                <w:rFonts w:asciiTheme="minorHAnsi" w:hAnsiTheme="minorHAnsi" w:cs="Arial"/>
                <w:szCs w:val="22"/>
              </w:rPr>
            </w:pPr>
            <w:r w:rsidRPr="00D01856">
              <w:rPr>
                <w:rFonts w:asciiTheme="minorHAnsi" w:hAnsiTheme="minorHAnsi" w:cs="Arial"/>
                <w:szCs w:val="22"/>
              </w:rPr>
              <w:t>It is mandatory that the Coordinator is able to demonstrate the following competencies:</w:t>
            </w:r>
          </w:p>
          <w:p w14:paraId="78450F98" w14:textId="77777777" w:rsidR="003711BC" w:rsidRDefault="0036041E" w:rsidP="002A4D50">
            <w:pPr>
              <w:spacing w:before="40" w:afterLines="40" w:after="96"/>
              <w:jc w:val="both"/>
              <w:rPr>
                <w:rFonts w:asciiTheme="minorHAnsi" w:hAnsiTheme="minorHAnsi" w:cs="Arial"/>
                <w:szCs w:val="22"/>
              </w:rPr>
            </w:pPr>
            <w:r w:rsidRPr="00D01856">
              <w:rPr>
                <w:rFonts w:asciiTheme="minorHAnsi" w:hAnsiTheme="minorHAnsi" w:cs="Arial"/>
                <w:b/>
                <w:bCs/>
                <w:szCs w:val="22"/>
              </w:rPr>
              <w:t>Communication</w:t>
            </w:r>
            <w:r w:rsidRPr="00D01856">
              <w:rPr>
                <w:rFonts w:asciiTheme="minorHAnsi" w:hAnsiTheme="minorHAnsi" w:cs="Arial"/>
                <w:szCs w:val="22"/>
              </w:rPr>
              <w:t>: The ability to present information clearly and persuasively and seek out the ideas and views of others. The capacity to adapt to a particular situation, while being professional, concise and engaging. To ensure messages are understood and that input from others has been heard. The ability to present well-constructed written communication</w:t>
            </w:r>
            <w:r w:rsidR="003711BC">
              <w:rPr>
                <w:rFonts w:asciiTheme="minorHAnsi" w:hAnsiTheme="minorHAnsi" w:cs="Arial"/>
                <w:szCs w:val="22"/>
              </w:rPr>
              <w:t>.</w:t>
            </w:r>
          </w:p>
          <w:p w14:paraId="1A47F3EA" w14:textId="3867917C" w:rsidR="0036041E" w:rsidRPr="00D01856" w:rsidRDefault="0036041E" w:rsidP="002A4D50">
            <w:pPr>
              <w:spacing w:before="40" w:afterLines="40" w:after="96"/>
              <w:jc w:val="both"/>
              <w:rPr>
                <w:rFonts w:asciiTheme="minorHAnsi" w:hAnsiTheme="minorHAnsi" w:cs="Arial"/>
                <w:szCs w:val="22"/>
              </w:rPr>
            </w:pPr>
            <w:r w:rsidRPr="00D01856">
              <w:rPr>
                <w:rFonts w:asciiTheme="minorHAnsi" w:hAnsiTheme="minorHAnsi" w:cs="Arial"/>
                <w:b/>
                <w:bCs/>
                <w:szCs w:val="22"/>
              </w:rPr>
              <w:t>Decision making</w:t>
            </w:r>
            <w:r w:rsidRPr="00D01856">
              <w:rPr>
                <w:rFonts w:asciiTheme="minorHAnsi" w:hAnsiTheme="minorHAnsi" w:cs="Arial"/>
                <w:szCs w:val="22"/>
              </w:rPr>
              <w:t>: The capacity to coordinate information from a variety of sources; identify, define, and analyse operational problems and situations and anticipate potential roadblocks. The ability to generate solutions to problems based on sound judgement and awareness of the potential implications of these sol</w:t>
            </w:r>
            <w:r>
              <w:rPr>
                <w:rFonts w:asciiTheme="minorHAnsi" w:hAnsiTheme="minorHAnsi" w:cs="Arial"/>
                <w:szCs w:val="22"/>
              </w:rPr>
              <w:t xml:space="preserve">utions. </w:t>
            </w:r>
          </w:p>
          <w:p w14:paraId="55651DD7" w14:textId="77777777" w:rsidR="0036041E" w:rsidRPr="00D01856" w:rsidRDefault="0036041E" w:rsidP="002A4D50">
            <w:pPr>
              <w:spacing w:before="40" w:afterLines="40" w:after="96"/>
              <w:jc w:val="both"/>
              <w:rPr>
                <w:rFonts w:asciiTheme="minorHAnsi" w:hAnsiTheme="minorHAnsi" w:cs="Arial"/>
                <w:szCs w:val="22"/>
              </w:rPr>
            </w:pPr>
            <w:r w:rsidRPr="00D01856">
              <w:rPr>
                <w:rFonts w:asciiTheme="minorHAnsi" w:hAnsiTheme="minorHAnsi" w:cs="Arial"/>
                <w:b/>
                <w:bCs/>
                <w:szCs w:val="22"/>
              </w:rPr>
              <w:t>Teamwork</w:t>
            </w:r>
            <w:r w:rsidRPr="00D01856">
              <w:rPr>
                <w:rFonts w:asciiTheme="minorHAnsi" w:hAnsiTheme="minorHAnsi" w:cs="Arial"/>
                <w:szCs w:val="22"/>
              </w:rPr>
              <w:t xml:space="preserve">: The ability to collaborate with colleagues to seek solutions that are beneficial to all groups as well as forge successful teams among individuals with diverse perspectives and skills. The Coordinator will support others' contributions and guide the process towards its goal in a timely manner and ensure that everyone has an opportunity to articulate his or her views. </w:t>
            </w:r>
          </w:p>
          <w:p w14:paraId="2336A609" w14:textId="77777777" w:rsidR="0036041E" w:rsidRPr="00D01856" w:rsidRDefault="0036041E" w:rsidP="002A4D50">
            <w:pPr>
              <w:spacing w:before="40" w:afterLines="40" w:after="96"/>
              <w:jc w:val="both"/>
              <w:rPr>
                <w:rFonts w:asciiTheme="minorHAnsi" w:hAnsiTheme="minorHAnsi" w:cs="Arial"/>
                <w:szCs w:val="22"/>
              </w:rPr>
            </w:pPr>
            <w:r w:rsidRPr="00D01856">
              <w:rPr>
                <w:rFonts w:asciiTheme="minorHAnsi" w:hAnsiTheme="minorHAnsi" w:cs="Arial"/>
                <w:b/>
                <w:bCs/>
                <w:szCs w:val="22"/>
              </w:rPr>
              <w:t>Behavioural Flexibility</w:t>
            </w:r>
            <w:r w:rsidRPr="00D01856">
              <w:rPr>
                <w:rFonts w:asciiTheme="minorHAnsi" w:hAnsiTheme="minorHAnsi" w:cs="Arial"/>
                <w:szCs w:val="22"/>
              </w:rPr>
              <w:t>: The capacity to make decisions in sometimes ambiguous circumstances and to lead the change proc</w:t>
            </w:r>
            <w:r>
              <w:rPr>
                <w:rFonts w:asciiTheme="minorHAnsi" w:hAnsiTheme="minorHAnsi" w:cs="Arial"/>
                <w:szCs w:val="22"/>
              </w:rPr>
              <w:t>ess within the team and across Star Health</w:t>
            </w:r>
            <w:r w:rsidRPr="00D01856">
              <w:rPr>
                <w:rFonts w:asciiTheme="minorHAnsi" w:hAnsiTheme="minorHAnsi" w:cs="Arial"/>
                <w:szCs w:val="22"/>
              </w:rPr>
              <w:t>. The Coordinator will adjust strategies and behaviours as new information becomes available and as priorities change.</w:t>
            </w:r>
          </w:p>
          <w:p w14:paraId="028C7473" w14:textId="77777777" w:rsidR="0036041E" w:rsidRPr="00D01856" w:rsidRDefault="0036041E" w:rsidP="002A4D50">
            <w:pPr>
              <w:spacing w:before="40" w:afterLines="40" w:after="96"/>
              <w:jc w:val="both"/>
              <w:rPr>
                <w:rFonts w:asciiTheme="minorHAnsi" w:hAnsiTheme="minorHAnsi" w:cs="Arial"/>
                <w:szCs w:val="22"/>
              </w:rPr>
            </w:pPr>
            <w:r w:rsidRPr="00D01856">
              <w:rPr>
                <w:rFonts w:asciiTheme="minorHAnsi" w:hAnsiTheme="minorHAnsi" w:cs="Arial"/>
                <w:b/>
                <w:bCs/>
                <w:szCs w:val="22"/>
              </w:rPr>
              <w:t>Action Management</w:t>
            </w:r>
            <w:r w:rsidRPr="00D01856">
              <w:rPr>
                <w:rFonts w:asciiTheme="minorHAnsi" w:hAnsiTheme="minorHAnsi" w:cs="Arial"/>
                <w:szCs w:val="22"/>
              </w:rPr>
              <w:t xml:space="preserve">: Ensure the timely delivery of services and programs, and prioritise issues based on their importance and urgency. Organise activities to optimize financial and human resources; and build contingency plans into strategies for action. </w:t>
            </w:r>
          </w:p>
          <w:p w14:paraId="615C16B3" w14:textId="77777777" w:rsidR="0036041E" w:rsidRPr="00D01856" w:rsidRDefault="0036041E" w:rsidP="002A4D50">
            <w:pPr>
              <w:spacing w:before="40" w:afterLines="40" w:after="96"/>
              <w:jc w:val="both"/>
              <w:rPr>
                <w:rFonts w:asciiTheme="minorHAnsi" w:hAnsiTheme="minorHAnsi" w:cs="Arial"/>
                <w:szCs w:val="22"/>
              </w:rPr>
            </w:pPr>
            <w:r w:rsidRPr="00D01856">
              <w:rPr>
                <w:rFonts w:asciiTheme="minorHAnsi" w:hAnsiTheme="minorHAnsi" w:cs="Arial"/>
                <w:b/>
                <w:bCs/>
                <w:szCs w:val="22"/>
              </w:rPr>
              <w:t>Interpersonal Relations</w:t>
            </w:r>
            <w:r w:rsidRPr="00D01856">
              <w:rPr>
                <w:rFonts w:asciiTheme="minorHAnsi" w:hAnsiTheme="minorHAnsi" w:cs="Arial"/>
                <w:szCs w:val="22"/>
              </w:rPr>
              <w:t xml:space="preserve">: Understand the importance of fostering positive relationships with co-workers and relevant external organisations. Treat all stakeholders with dignity, respect and fairness.  Strive to alleviate any negative impact of decisions on people. Deal with differences of opinion fairly before they escalate into conflict and finds common ground among individuals when opinions differ. </w:t>
            </w:r>
          </w:p>
          <w:p w14:paraId="24DFB057" w14:textId="77777777" w:rsidR="0036041E" w:rsidRPr="00D01856" w:rsidRDefault="0036041E" w:rsidP="002A4D50">
            <w:pPr>
              <w:spacing w:before="40" w:afterLines="40" w:after="96"/>
              <w:jc w:val="both"/>
              <w:rPr>
                <w:rFonts w:asciiTheme="minorHAnsi" w:hAnsiTheme="minorHAnsi" w:cs="Arial"/>
                <w:szCs w:val="22"/>
              </w:rPr>
            </w:pPr>
            <w:r w:rsidRPr="00D01856">
              <w:rPr>
                <w:rFonts w:asciiTheme="minorHAnsi" w:hAnsiTheme="minorHAnsi" w:cs="Arial"/>
                <w:b/>
                <w:szCs w:val="22"/>
              </w:rPr>
              <w:t xml:space="preserve">Leadership:  </w:t>
            </w:r>
            <w:r w:rsidRPr="00D01856">
              <w:rPr>
                <w:rFonts w:asciiTheme="minorHAnsi" w:hAnsiTheme="minorHAnsi" w:cs="Arial"/>
                <w:szCs w:val="22"/>
              </w:rPr>
              <w:t xml:space="preserve">The ability to inspire and guide individuals and team members including the meaningful link between the </w:t>
            </w:r>
            <w:r>
              <w:rPr>
                <w:rFonts w:asciiTheme="minorHAnsi" w:hAnsiTheme="minorHAnsi" w:cs="Arial"/>
                <w:szCs w:val="22"/>
              </w:rPr>
              <w:t>Star Health</w:t>
            </w:r>
            <w:r w:rsidRPr="00D01856">
              <w:rPr>
                <w:rFonts w:asciiTheme="minorHAnsi" w:hAnsiTheme="minorHAnsi" w:cs="Arial"/>
                <w:szCs w:val="22"/>
              </w:rPr>
              <w:t xml:space="preserve"> Strategic plan and the individual’s role in day to day operations.  The ability to encourage and enable team members to develop and strengthen specific knowledge and skills needed to provide quality client care and promote self-responsibility for learning. </w:t>
            </w:r>
          </w:p>
          <w:p w14:paraId="347CC5E2" w14:textId="77777777" w:rsidR="0036041E" w:rsidRDefault="0036041E" w:rsidP="0036041E">
            <w:pPr>
              <w:widowControl w:val="0"/>
              <w:autoSpaceDE w:val="0"/>
              <w:autoSpaceDN w:val="0"/>
              <w:adjustRightInd w:val="0"/>
              <w:spacing w:before="0" w:after="120"/>
              <w:jc w:val="both"/>
              <w:rPr>
                <w:rFonts w:asciiTheme="minorHAnsi" w:hAnsiTheme="minorHAnsi" w:cs="Arial"/>
                <w:szCs w:val="22"/>
              </w:rPr>
            </w:pPr>
            <w:r w:rsidRPr="00D01856">
              <w:rPr>
                <w:rFonts w:asciiTheme="minorHAnsi" w:hAnsiTheme="minorHAnsi" w:cs="Arial"/>
                <w:b/>
                <w:szCs w:val="22"/>
              </w:rPr>
              <w:t>Client Focus</w:t>
            </w:r>
            <w:r w:rsidRPr="00D01856">
              <w:rPr>
                <w:rFonts w:asciiTheme="minorHAnsi" w:hAnsiTheme="minorHAnsi" w:cs="Arial"/>
                <w:szCs w:val="22"/>
              </w:rPr>
              <w:t xml:space="preserve">:  The ability to ensure quality service provision and duty of care for all </w:t>
            </w:r>
            <w:r>
              <w:rPr>
                <w:rFonts w:asciiTheme="minorHAnsi" w:hAnsiTheme="minorHAnsi" w:cs="Arial"/>
                <w:szCs w:val="22"/>
              </w:rPr>
              <w:t>c</w:t>
            </w:r>
            <w:r w:rsidRPr="00D01856">
              <w:rPr>
                <w:rFonts w:asciiTheme="minorHAnsi" w:hAnsiTheme="minorHAnsi" w:cs="Arial"/>
                <w:szCs w:val="22"/>
              </w:rPr>
              <w:t xml:space="preserve">lients within their team. An understanding of the social model of health, clients’ rights and responsibilities, health promotion and community participation concepts and the ability to integrate these concepts </w:t>
            </w:r>
            <w:r>
              <w:rPr>
                <w:rFonts w:asciiTheme="minorHAnsi" w:hAnsiTheme="minorHAnsi" w:cs="Arial"/>
                <w:szCs w:val="22"/>
              </w:rPr>
              <w:t>into action within the Program.</w:t>
            </w:r>
          </w:p>
          <w:p w14:paraId="11ADAF4F" w14:textId="645E726B" w:rsidR="00EE6C04" w:rsidRPr="00C26B4C" w:rsidRDefault="00EE6C04" w:rsidP="00C26B4C">
            <w:pPr>
              <w:widowControl w:val="0"/>
              <w:autoSpaceDE w:val="0"/>
              <w:autoSpaceDN w:val="0"/>
              <w:adjustRightInd w:val="0"/>
              <w:spacing w:before="120"/>
              <w:jc w:val="both"/>
              <w:rPr>
                <w:rFonts w:ascii="Calibri" w:hAnsi="Calibri" w:cs="Calibri"/>
              </w:rPr>
            </w:pPr>
          </w:p>
        </w:tc>
      </w:tr>
    </w:tbl>
    <w:p w14:paraId="47B42EDC" w14:textId="77777777" w:rsidR="00EE6C04" w:rsidRDefault="00EE6C04" w:rsidP="0047488F">
      <w:pPr>
        <w:pStyle w:val="Spacer"/>
      </w:pPr>
    </w:p>
    <w:p w14:paraId="6676868F" w14:textId="77777777" w:rsidR="00EE6C04" w:rsidRDefault="00EE6C04" w:rsidP="0047488F">
      <w:pPr>
        <w:pStyle w:val="Spacer"/>
      </w:pPr>
    </w:p>
    <w:tbl>
      <w:tblPr>
        <w:tblW w:w="10846"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C0C0C0"/>
        </w:tblBorders>
        <w:tblLook w:val="01E0" w:firstRow="1" w:lastRow="1" w:firstColumn="1" w:lastColumn="1" w:noHBand="0" w:noVBand="0"/>
      </w:tblPr>
      <w:tblGrid>
        <w:gridCol w:w="2835"/>
        <w:gridCol w:w="8011"/>
      </w:tblGrid>
      <w:tr w:rsidR="00EE6C04" w:rsidRPr="009534B9" w14:paraId="00367DBC" w14:textId="77777777" w:rsidTr="00EE6C04">
        <w:tc>
          <w:tcPr>
            <w:tcW w:w="10846" w:type="dxa"/>
            <w:gridSpan w:val="2"/>
            <w:tcBorders>
              <w:right w:val="single" w:sz="4" w:space="0" w:color="C0C0C0"/>
            </w:tcBorders>
            <w:shd w:val="clear" w:color="auto" w:fill="3399FF"/>
          </w:tcPr>
          <w:p w14:paraId="6C151794" w14:textId="77777777" w:rsidR="00EE6C04" w:rsidRPr="009534B9" w:rsidRDefault="00EE6C04" w:rsidP="00931A3C">
            <w:pPr>
              <w:pStyle w:val="Tableheader"/>
              <w:jc w:val="center"/>
              <w:rPr>
                <w:rFonts w:ascii="Calibri" w:hAnsi="Calibri"/>
                <w:sz w:val="22"/>
                <w:szCs w:val="22"/>
              </w:rPr>
            </w:pPr>
            <w:r w:rsidRPr="00EE6C04">
              <w:rPr>
                <w:rFonts w:ascii="Calibri" w:hAnsi="Calibri"/>
                <w:color w:val="F2F2F2" w:themeColor="background1" w:themeShade="F2"/>
                <w:sz w:val="22"/>
                <w:szCs w:val="22"/>
              </w:rPr>
              <w:t xml:space="preserve">Qualifications </w:t>
            </w:r>
            <w:r w:rsidRPr="00EE6C04">
              <w:rPr>
                <w:rFonts w:ascii="Calibri" w:hAnsi="Calibri"/>
                <w:b w:val="0"/>
                <w:color w:val="F2F2F2" w:themeColor="background1" w:themeShade="F2"/>
                <w:sz w:val="16"/>
                <w:szCs w:val="16"/>
              </w:rPr>
              <w:t>[Post-Secondary/Vocational; Undergraduate or Postgraduate degree(s)]</w:t>
            </w:r>
          </w:p>
        </w:tc>
      </w:tr>
      <w:tr w:rsidR="00EE6C04" w:rsidRPr="009534B9" w14:paraId="7637224E" w14:textId="77777777" w:rsidTr="00931A3C">
        <w:tc>
          <w:tcPr>
            <w:tcW w:w="2835" w:type="dxa"/>
            <w:shd w:val="clear" w:color="auto" w:fill="D9D9D9"/>
          </w:tcPr>
          <w:p w14:paraId="4582373D" w14:textId="77777777" w:rsidR="00EE6C04" w:rsidRPr="009534B9" w:rsidRDefault="00EE6C04" w:rsidP="00931A3C">
            <w:pPr>
              <w:spacing w:before="60" w:after="60"/>
              <w:ind w:left="34"/>
              <w:jc w:val="both"/>
              <w:rPr>
                <w:rFonts w:ascii="Calibri" w:hAnsi="Calibri"/>
                <w:szCs w:val="22"/>
              </w:rPr>
            </w:pPr>
            <w:r>
              <w:rPr>
                <w:rFonts w:ascii="Calibri" w:hAnsi="Calibri"/>
                <w:szCs w:val="22"/>
              </w:rPr>
              <w:t>Essential</w:t>
            </w:r>
          </w:p>
        </w:tc>
        <w:tc>
          <w:tcPr>
            <w:tcW w:w="8011" w:type="dxa"/>
            <w:vAlign w:val="center"/>
          </w:tcPr>
          <w:p w14:paraId="2F8E03DE" w14:textId="4D5A50C5" w:rsidR="00EE6C04" w:rsidRPr="009534B9" w:rsidRDefault="003711BC" w:rsidP="00C26B4C">
            <w:pPr>
              <w:pStyle w:val="ListParagraph"/>
              <w:numPr>
                <w:ilvl w:val="0"/>
                <w:numId w:val="41"/>
              </w:numPr>
              <w:spacing w:before="60" w:after="60"/>
              <w:rPr>
                <w:rFonts w:ascii="Calibri" w:hAnsi="Calibri"/>
                <w:szCs w:val="22"/>
              </w:rPr>
            </w:pPr>
            <w:r w:rsidRPr="00C26B4C">
              <w:rPr>
                <w:rFonts w:ascii="Calibri" w:hAnsi="Calibri"/>
                <w:szCs w:val="22"/>
              </w:rPr>
              <w:t xml:space="preserve">Tertiary qualifications in Social work , Nursing , Allied Health , Community Development or other related health disciplines </w:t>
            </w:r>
          </w:p>
        </w:tc>
      </w:tr>
      <w:tr w:rsidR="00EE6C04" w:rsidRPr="009534B9" w14:paraId="3BC1BA38" w14:textId="77777777" w:rsidTr="00931A3C">
        <w:tc>
          <w:tcPr>
            <w:tcW w:w="2835" w:type="dxa"/>
            <w:shd w:val="clear" w:color="auto" w:fill="D9D9D9"/>
          </w:tcPr>
          <w:p w14:paraId="3C2BEF31" w14:textId="77777777" w:rsidR="00EE6C04" w:rsidRPr="009534B9" w:rsidRDefault="00EE6C04" w:rsidP="00931A3C">
            <w:pPr>
              <w:spacing w:before="60" w:after="60"/>
              <w:ind w:left="34"/>
              <w:jc w:val="both"/>
              <w:rPr>
                <w:rFonts w:ascii="Calibri" w:hAnsi="Calibri"/>
                <w:szCs w:val="22"/>
              </w:rPr>
            </w:pPr>
            <w:r>
              <w:rPr>
                <w:rFonts w:ascii="Calibri" w:hAnsi="Calibri"/>
                <w:szCs w:val="22"/>
              </w:rPr>
              <w:t>Preferred</w:t>
            </w:r>
          </w:p>
        </w:tc>
        <w:tc>
          <w:tcPr>
            <w:tcW w:w="8011" w:type="dxa"/>
            <w:vAlign w:val="center"/>
          </w:tcPr>
          <w:p w14:paraId="6CC77ADF" w14:textId="69677E83" w:rsidR="00EE6C04" w:rsidRPr="003711BC" w:rsidRDefault="003711BC" w:rsidP="003711BC">
            <w:pPr>
              <w:pStyle w:val="ListParagraph"/>
              <w:numPr>
                <w:ilvl w:val="0"/>
                <w:numId w:val="41"/>
              </w:numPr>
              <w:spacing w:before="60" w:after="60"/>
              <w:rPr>
                <w:rFonts w:ascii="Calibri" w:hAnsi="Calibri"/>
                <w:szCs w:val="22"/>
              </w:rPr>
            </w:pPr>
            <w:r>
              <w:rPr>
                <w:rFonts w:ascii="Calibri" w:hAnsi="Calibri"/>
                <w:szCs w:val="22"/>
              </w:rPr>
              <w:t xml:space="preserve">Relevant post </w:t>
            </w:r>
            <w:r w:rsidR="00C26B4C">
              <w:rPr>
                <w:rFonts w:ascii="Calibri" w:hAnsi="Calibri"/>
                <w:szCs w:val="22"/>
              </w:rPr>
              <w:t xml:space="preserve">-graduate qualifications </w:t>
            </w:r>
          </w:p>
        </w:tc>
      </w:tr>
      <w:tr w:rsidR="00EE6C04" w:rsidRPr="009534B9" w14:paraId="4F77C774" w14:textId="77777777" w:rsidTr="00931A3C">
        <w:tc>
          <w:tcPr>
            <w:tcW w:w="2835" w:type="dxa"/>
            <w:shd w:val="clear" w:color="auto" w:fill="D9D9D9"/>
          </w:tcPr>
          <w:p w14:paraId="1211BDE7" w14:textId="77777777" w:rsidR="00EE6C04" w:rsidRPr="009534B9" w:rsidRDefault="00EE6C04" w:rsidP="00931A3C">
            <w:pPr>
              <w:spacing w:before="60" w:after="60"/>
              <w:ind w:left="34"/>
              <w:jc w:val="both"/>
              <w:rPr>
                <w:rFonts w:ascii="Calibri" w:hAnsi="Calibri"/>
                <w:szCs w:val="22"/>
              </w:rPr>
            </w:pPr>
            <w:r>
              <w:rPr>
                <w:rFonts w:ascii="Calibri" w:hAnsi="Calibri"/>
                <w:szCs w:val="22"/>
              </w:rPr>
              <w:t>Professional Membership(s)</w:t>
            </w:r>
          </w:p>
        </w:tc>
        <w:tc>
          <w:tcPr>
            <w:tcW w:w="8011" w:type="dxa"/>
            <w:vAlign w:val="center"/>
          </w:tcPr>
          <w:p w14:paraId="4DAF0C4D" w14:textId="65837D0C" w:rsidR="00EE6C04" w:rsidRPr="00C26B4C" w:rsidRDefault="00C26B4C" w:rsidP="00C26B4C">
            <w:pPr>
              <w:pStyle w:val="ListParagraph"/>
              <w:numPr>
                <w:ilvl w:val="0"/>
                <w:numId w:val="41"/>
              </w:numPr>
              <w:spacing w:before="60" w:after="60"/>
              <w:rPr>
                <w:rFonts w:ascii="Calibri" w:hAnsi="Calibri"/>
                <w:szCs w:val="22"/>
              </w:rPr>
            </w:pPr>
            <w:r>
              <w:rPr>
                <w:rFonts w:ascii="Calibri" w:hAnsi="Calibri"/>
                <w:szCs w:val="22"/>
              </w:rPr>
              <w:t xml:space="preserve">Eligibility for membership of relevant professional association </w:t>
            </w:r>
          </w:p>
        </w:tc>
      </w:tr>
      <w:tr w:rsidR="00EE6C04" w:rsidRPr="009534B9" w14:paraId="3FB4E809" w14:textId="77777777" w:rsidTr="00EE6C04">
        <w:tc>
          <w:tcPr>
            <w:tcW w:w="10846" w:type="dxa"/>
            <w:gridSpan w:val="2"/>
            <w:shd w:val="clear" w:color="auto" w:fill="3399FF"/>
          </w:tcPr>
          <w:p w14:paraId="412B930B" w14:textId="77777777" w:rsidR="00EE6C04" w:rsidRPr="0018513C" w:rsidRDefault="00EE6C04" w:rsidP="00931A3C">
            <w:pPr>
              <w:spacing w:before="60" w:after="60"/>
              <w:ind w:left="34"/>
              <w:jc w:val="center"/>
              <w:rPr>
                <w:rFonts w:ascii="Calibri" w:hAnsi="Calibri"/>
                <w:b/>
                <w:szCs w:val="22"/>
              </w:rPr>
            </w:pPr>
            <w:r w:rsidRPr="00EE6C04">
              <w:rPr>
                <w:rFonts w:ascii="Calibri" w:hAnsi="Calibri"/>
                <w:b/>
                <w:color w:val="F2F2F2" w:themeColor="background1" w:themeShade="F2"/>
                <w:szCs w:val="22"/>
              </w:rPr>
              <w:t xml:space="preserve">Experience </w:t>
            </w:r>
            <w:r w:rsidRPr="00EE6C04">
              <w:rPr>
                <w:rFonts w:ascii="Calibri" w:hAnsi="Calibri"/>
                <w:color w:val="F2F2F2" w:themeColor="background1" w:themeShade="F2"/>
                <w:sz w:val="16"/>
                <w:szCs w:val="16"/>
              </w:rPr>
              <w:t>[Industry sector, field of practice]</w:t>
            </w:r>
          </w:p>
        </w:tc>
      </w:tr>
      <w:tr w:rsidR="00EE6C04" w:rsidRPr="009534B9" w14:paraId="6833F106" w14:textId="77777777" w:rsidTr="00931A3C">
        <w:tc>
          <w:tcPr>
            <w:tcW w:w="2835" w:type="dxa"/>
            <w:shd w:val="clear" w:color="auto" w:fill="D9D9D9"/>
          </w:tcPr>
          <w:p w14:paraId="1A366F59" w14:textId="77777777" w:rsidR="00EE6C04" w:rsidRPr="009534B9" w:rsidRDefault="00EE6C04" w:rsidP="00931A3C">
            <w:pPr>
              <w:spacing w:before="60" w:after="60"/>
              <w:ind w:left="34"/>
              <w:jc w:val="both"/>
              <w:rPr>
                <w:rFonts w:ascii="Calibri" w:hAnsi="Calibri"/>
                <w:szCs w:val="22"/>
              </w:rPr>
            </w:pPr>
            <w:r>
              <w:rPr>
                <w:rFonts w:ascii="Calibri" w:hAnsi="Calibri"/>
                <w:szCs w:val="22"/>
              </w:rPr>
              <w:t>Essential</w:t>
            </w:r>
          </w:p>
        </w:tc>
        <w:tc>
          <w:tcPr>
            <w:tcW w:w="8011" w:type="dxa"/>
            <w:vAlign w:val="center"/>
          </w:tcPr>
          <w:p w14:paraId="541B7398" w14:textId="77777777" w:rsidR="00EE6C04" w:rsidRDefault="00C26B4C" w:rsidP="00C26B4C">
            <w:pPr>
              <w:widowControl w:val="0"/>
              <w:numPr>
                <w:ilvl w:val="0"/>
                <w:numId w:val="42"/>
              </w:numPr>
              <w:tabs>
                <w:tab w:val="left" w:pos="28"/>
                <w:tab w:val="left" w:pos="1447"/>
                <w:tab w:val="left" w:pos="2156"/>
                <w:tab w:val="left" w:pos="2865"/>
                <w:tab w:val="left" w:pos="3574"/>
                <w:tab w:val="left" w:pos="4282"/>
                <w:tab w:val="left" w:pos="4992"/>
                <w:tab w:val="left" w:pos="5701"/>
                <w:tab w:val="left" w:pos="6410"/>
                <w:tab w:val="left" w:pos="7119"/>
                <w:tab w:val="left" w:pos="7828"/>
                <w:tab w:val="left" w:pos="8536"/>
              </w:tabs>
              <w:spacing w:before="0"/>
              <w:ind w:left="711" w:hanging="357"/>
              <w:jc w:val="both"/>
              <w:rPr>
                <w:rFonts w:ascii="Calibri" w:hAnsi="Calibri"/>
                <w:szCs w:val="22"/>
              </w:rPr>
            </w:pPr>
            <w:r w:rsidRPr="00C26B4C">
              <w:rPr>
                <w:rFonts w:ascii="Calibri" w:hAnsi="Calibri"/>
                <w:szCs w:val="22"/>
              </w:rPr>
              <w:t xml:space="preserve">Extensive experience leading multi-disciplinary teams who work with hard to reach and/or marginalized client groups </w:t>
            </w:r>
          </w:p>
          <w:p w14:paraId="355A6726" w14:textId="24D0D44D" w:rsidR="0093597F" w:rsidRPr="009F3407" w:rsidRDefault="0093597F" w:rsidP="00C26B4C">
            <w:pPr>
              <w:widowControl w:val="0"/>
              <w:numPr>
                <w:ilvl w:val="0"/>
                <w:numId w:val="42"/>
              </w:numPr>
              <w:tabs>
                <w:tab w:val="left" w:pos="28"/>
                <w:tab w:val="left" w:pos="1447"/>
                <w:tab w:val="left" w:pos="2156"/>
                <w:tab w:val="left" w:pos="2865"/>
                <w:tab w:val="left" w:pos="3574"/>
                <w:tab w:val="left" w:pos="4282"/>
                <w:tab w:val="left" w:pos="4992"/>
                <w:tab w:val="left" w:pos="5701"/>
                <w:tab w:val="left" w:pos="6410"/>
                <w:tab w:val="left" w:pos="7119"/>
                <w:tab w:val="left" w:pos="7828"/>
                <w:tab w:val="left" w:pos="8536"/>
              </w:tabs>
              <w:spacing w:before="0"/>
              <w:ind w:left="711" w:hanging="357"/>
              <w:jc w:val="both"/>
              <w:rPr>
                <w:rFonts w:ascii="Calibri" w:hAnsi="Calibri"/>
                <w:szCs w:val="22"/>
              </w:rPr>
            </w:pPr>
            <w:r>
              <w:rPr>
                <w:rFonts w:ascii="Calibri" w:hAnsi="Calibri"/>
                <w:szCs w:val="22"/>
              </w:rPr>
              <w:t xml:space="preserve">Experience working in public health or community setting </w:t>
            </w:r>
          </w:p>
        </w:tc>
      </w:tr>
    </w:tbl>
    <w:p w14:paraId="48FDF5CE" w14:textId="77777777" w:rsidR="00EE6C04" w:rsidRDefault="00EE6C04" w:rsidP="0047488F">
      <w:pPr>
        <w:pStyle w:val="Spacer"/>
      </w:pPr>
    </w:p>
    <w:p w14:paraId="51CBBDA5" w14:textId="5CDB9738" w:rsidR="00EE6C04" w:rsidRDefault="00EE6C04" w:rsidP="0047488F">
      <w:pPr>
        <w:pStyle w:val="Spacer"/>
      </w:pPr>
    </w:p>
    <w:tbl>
      <w:tblPr>
        <w:tblW w:w="10780"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340"/>
        <w:gridCol w:w="8440"/>
      </w:tblGrid>
      <w:tr w:rsidR="00EE6C04" w:rsidRPr="009534B9" w14:paraId="3484FAE9" w14:textId="77777777" w:rsidTr="00EE6C04">
        <w:tc>
          <w:tcPr>
            <w:tcW w:w="10780" w:type="dxa"/>
            <w:gridSpan w:val="2"/>
            <w:tcBorders>
              <w:top w:val="single" w:sz="4" w:space="0" w:color="808080"/>
              <w:left w:val="single" w:sz="4" w:space="0" w:color="808080"/>
              <w:bottom w:val="single" w:sz="4" w:space="0" w:color="808080"/>
              <w:right w:val="single" w:sz="4" w:space="0" w:color="C0C0C0"/>
            </w:tcBorders>
            <w:shd w:val="clear" w:color="auto" w:fill="3399FF"/>
            <w:vAlign w:val="center"/>
          </w:tcPr>
          <w:p w14:paraId="10374CAB" w14:textId="77777777" w:rsidR="00EE6C04" w:rsidRPr="009534B9" w:rsidRDefault="00EE6C04" w:rsidP="00931A3C">
            <w:pPr>
              <w:pStyle w:val="Tableheader"/>
              <w:jc w:val="center"/>
              <w:rPr>
                <w:rFonts w:ascii="Calibri" w:hAnsi="Calibri"/>
                <w:sz w:val="22"/>
                <w:szCs w:val="22"/>
              </w:rPr>
            </w:pPr>
            <w:r w:rsidRPr="00EE6C04">
              <w:rPr>
                <w:rFonts w:ascii="Calibri" w:hAnsi="Calibri"/>
                <w:color w:val="F2F2F2" w:themeColor="background1" w:themeShade="F2"/>
                <w:sz w:val="22"/>
                <w:szCs w:val="22"/>
              </w:rPr>
              <w:t xml:space="preserve">Key selection criteria </w:t>
            </w:r>
            <w:r w:rsidR="00311B85">
              <w:rPr>
                <w:rFonts w:ascii="Calibri" w:hAnsi="Calibri"/>
                <w:color w:val="F2F2F2" w:themeColor="background1" w:themeShade="F2"/>
                <w:sz w:val="22"/>
                <w:szCs w:val="22"/>
              </w:rPr>
              <w:t>–</w:t>
            </w:r>
            <w:r w:rsidRPr="00EE6C04">
              <w:rPr>
                <w:rFonts w:ascii="Calibri" w:hAnsi="Calibri"/>
                <w:color w:val="F2F2F2" w:themeColor="background1" w:themeShade="F2"/>
                <w:sz w:val="22"/>
                <w:szCs w:val="22"/>
              </w:rPr>
              <w:t xml:space="preserve"> Essential</w:t>
            </w:r>
          </w:p>
        </w:tc>
      </w:tr>
      <w:tr w:rsidR="00EE6C04" w:rsidRPr="009534B9" w14:paraId="00F807C8" w14:textId="77777777" w:rsidTr="00D674F5">
        <w:trPr>
          <w:trHeight w:val="1057"/>
        </w:trPr>
        <w:tc>
          <w:tcPr>
            <w:tcW w:w="2340" w:type="dxa"/>
            <w:tcBorders>
              <w:top w:val="single" w:sz="4" w:space="0" w:color="808080"/>
              <w:left w:val="single" w:sz="4" w:space="0" w:color="808080"/>
              <w:bottom w:val="single" w:sz="4" w:space="0" w:color="808080"/>
            </w:tcBorders>
            <w:shd w:val="clear" w:color="auto" w:fill="D9D9D9"/>
          </w:tcPr>
          <w:p w14:paraId="6C9A9EB9" w14:textId="77777777" w:rsidR="00EE6C04" w:rsidRPr="009534B9" w:rsidRDefault="00EE6C04" w:rsidP="00931A3C">
            <w:pPr>
              <w:pStyle w:val="Tableheadervertical"/>
              <w:spacing w:before="60"/>
              <w:rPr>
                <w:rFonts w:ascii="Calibri" w:hAnsi="Calibri"/>
                <w:sz w:val="22"/>
                <w:szCs w:val="22"/>
              </w:rPr>
            </w:pPr>
            <w:r w:rsidRPr="009534B9">
              <w:rPr>
                <w:rFonts w:ascii="Calibri" w:hAnsi="Calibri"/>
                <w:sz w:val="22"/>
                <w:szCs w:val="22"/>
              </w:rPr>
              <w:t>Knowledge and skills</w:t>
            </w:r>
          </w:p>
        </w:tc>
        <w:tc>
          <w:tcPr>
            <w:tcW w:w="8440" w:type="dxa"/>
            <w:tcBorders>
              <w:right w:val="single" w:sz="4" w:space="0" w:color="808080"/>
            </w:tcBorders>
            <w:vAlign w:val="center"/>
          </w:tcPr>
          <w:p w14:paraId="509AC92C" w14:textId="77777777" w:rsidR="00BF3FFC" w:rsidRPr="00C26B4C" w:rsidRDefault="00BF3FFC" w:rsidP="00B112B2">
            <w:pPr>
              <w:widowControl w:val="0"/>
              <w:numPr>
                <w:ilvl w:val="0"/>
                <w:numId w:val="42"/>
              </w:numPr>
              <w:tabs>
                <w:tab w:val="left" w:pos="28"/>
                <w:tab w:val="left" w:pos="1447"/>
                <w:tab w:val="left" w:pos="2156"/>
                <w:tab w:val="left" w:pos="2865"/>
                <w:tab w:val="left" w:pos="3574"/>
                <w:tab w:val="left" w:pos="4282"/>
                <w:tab w:val="left" w:pos="4992"/>
                <w:tab w:val="left" w:pos="5701"/>
                <w:tab w:val="left" w:pos="6410"/>
                <w:tab w:val="left" w:pos="7119"/>
                <w:tab w:val="left" w:pos="7828"/>
                <w:tab w:val="left" w:pos="8536"/>
              </w:tabs>
              <w:spacing w:before="40" w:afterLines="40" w:after="96"/>
              <w:ind w:left="782" w:hanging="357"/>
              <w:jc w:val="both"/>
              <w:rPr>
                <w:rFonts w:ascii="Calibri" w:hAnsi="Calibri" w:cs="Calibri"/>
              </w:rPr>
            </w:pPr>
            <w:r w:rsidRPr="00C26B4C">
              <w:rPr>
                <w:rFonts w:ascii="Calibri" w:hAnsi="Calibri" w:cs="Calibri"/>
              </w:rPr>
              <w:t>Relevant management and supervisory experience including well developed clinical supervision skills.</w:t>
            </w:r>
          </w:p>
          <w:p w14:paraId="3CB88F15" w14:textId="77777777" w:rsidR="00BF3FFC" w:rsidRDefault="00BF3FFC" w:rsidP="00B112B2">
            <w:pPr>
              <w:widowControl w:val="0"/>
              <w:numPr>
                <w:ilvl w:val="0"/>
                <w:numId w:val="42"/>
              </w:numPr>
              <w:spacing w:before="40" w:afterLines="40" w:after="96"/>
              <w:ind w:left="782" w:right="150" w:hanging="357"/>
              <w:jc w:val="both"/>
              <w:rPr>
                <w:rFonts w:ascii="Calibri" w:hAnsi="Calibri" w:cs="Calibri"/>
              </w:rPr>
            </w:pPr>
            <w:r w:rsidRPr="00693E89">
              <w:rPr>
                <w:rFonts w:ascii="Calibri" w:hAnsi="Calibri" w:cs="Calibri"/>
              </w:rPr>
              <w:t>Demonstrated high level interpersonal, facilitation and consultation skills and the ability to effectively communicate with</w:t>
            </w:r>
            <w:r>
              <w:rPr>
                <w:rFonts w:ascii="Calibri" w:hAnsi="Calibri" w:cs="Calibri"/>
              </w:rPr>
              <w:t xml:space="preserve"> </w:t>
            </w:r>
            <w:r w:rsidRPr="00693E89">
              <w:rPr>
                <w:rFonts w:ascii="Calibri" w:hAnsi="Calibri" w:cs="Calibri"/>
              </w:rPr>
              <w:t xml:space="preserve"> internal and external stakeholders and staff.</w:t>
            </w:r>
          </w:p>
          <w:p w14:paraId="0C014341" w14:textId="31B30AF8" w:rsidR="00C26B4C" w:rsidRPr="00BF3FFC" w:rsidRDefault="00C26B4C" w:rsidP="00B112B2">
            <w:pPr>
              <w:widowControl w:val="0"/>
              <w:numPr>
                <w:ilvl w:val="0"/>
                <w:numId w:val="42"/>
              </w:numPr>
              <w:spacing w:before="40" w:afterLines="40" w:after="96"/>
              <w:ind w:left="782" w:right="150" w:hanging="357"/>
              <w:jc w:val="both"/>
              <w:rPr>
                <w:rFonts w:ascii="Calibri" w:hAnsi="Calibri" w:cs="Calibri"/>
              </w:rPr>
            </w:pPr>
            <w:r w:rsidRPr="00BF3FFC">
              <w:rPr>
                <w:rFonts w:ascii="Calibri" w:hAnsi="Calibri" w:cs="Calibri"/>
              </w:rPr>
              <w:t>Demonstrated experience in planning and evaluation (theory and practice)</w:t>
            </w:r>
          </w:p>
          <w:p w14:paraId="277DB941" w14:textId="77777777" w:rsidR="00C26B4C" w:rsidRPr="00C26B4C" w:rsidRDefault="00C26B4C" w:rsidP="00B112B2">
            <w:pPr>
              <w:widowControl w:val="0"/>
              <w:numPr>
                <w:ilvl w:val="0"/>
                <w:numId w:val="42"/>
              </w:numPr>
              <w:tabs>
                <w:tab w:val="left" w:pos="28"/>
                <w:tab w:val="left" w:pos="1447"/>
                <w:tab w:val="left" w:pos="2156"/>
                <w:tab w:val="left" w:pos="2865"/>
                <w:tab w:val="left" w:pos="3574"/>
                <w:tab w:val="left" w:pos="4282"/>
                <w:tab w:val="left" w:pos="4992"/>
                <w:tab w:val="left" w:pos="5701"/>
                <w:tab w:val="left" w:pos="6410"/>
                <w:tab w:val="left" w:pos="7119"/>
                <w:tab w:val="left" w:pos="7828"/>
                <w:tab w:val="left" w:pos="8536"/>
              </w:tabs>
              <w:spacing w:before="40" w:afterLines="40" w:after="96"/>
              <w:ind w:left="782" w:hanging="357"/>
              <w:jc w:val="both"/>
              <w:rPr>
                <w:rFonts w:ascii="Calibri" w:hAnsi="Calibri" w:cs="Calibri"/>
              </w:rPr>
            </w:pPr>
            <w:r w:rsidRPr="00C26B4C">
              <w:rPr>
                <w:rFonts w:ascii="Calibri" w:hAnsi="Calibri" w:cs="Calibri"/>
              </w:rPr>
              <w:t>Excellent interpersonal and communication skills (including high level written skills)</w:t>
            </w:r>
          </w:p>
          <w:p w14:paraId="2602BB95" w14:textId="77777777" w:rsidR="00C26B4C" w:rsidRPr="00C26B4C" w:rsidRDefault="00C26B4C" w:rsidP="00B112B2">
            <w:pPr>
              <w:pStyle w:val="Default"/>
              <w:numPr>
                <w:ilvl w:val="0"/>
                <w:numId w:val="42"/>
              </w:numPr>
              <w:spacing w:before="40" w:afterLines="40" w:after="96"/>
              <w:ind w:left="782" w:hanging="357"/>
              <w:rPr>
                <w:rFonts w:ascii="Calibri" w:hAnsi="Calibri" w:cs="Calibri"/>
                <w:color w:val="auto"/>
                <w:sz w:val="22"/>
              </w:rPr>
            </w:pPr>
            <w:r w:rsidRPr="00C26B4C">
              <w:rPr>
                <w:rFonts w:ascii="Calibri" w:hAnsi="Calibri" w:cs="Calibri"/>
                <w:color w:val="auto"/>
                <w:sz w:val="22"/>
              </w:rPr>
              <w:t xml:space="preserve">Experience in and commitment to a strength based model of care, community development and consumer participation </w:t>
            </w:r>
          </w:p>
          <w:p w14:paraId="657374DB" w14:textId="77777777" w:rsidR="00BF3FFC" w:rsidRPr="00C26B4C" w:rsidRDefault="00BF3FFC" w:rsidP="00B112B2">
            <w:pPr>
              <w:widowControl w:val="0"/>
              <w:numPr>
                <w:ilvl w:val="0"/>
                <w:numId w:val="42"/>
              </w:numPr>
              <w:tabs>
                <w:tab w:val="left" w:pos="360"/>
              </w:tabs>
              <w:spacing w:before="40" w:afterLines="40" w:after="96"/>
              <w:ind w:left="782" w:hanging="357"/>
              <w:jc w:val="both"/>
              <w:rPr>
                <w:rFonts w:ascii="Calibri" w:hAnsi="Calibri" w:cs="Calibri"/>
              </w:rPr>
            </w:pPr>
            <w:r w:rsidRPr="00C26B4C">
              <w:rPr>
                <w:rFonts w:ascii="Calibri" w:hAnsi="Calibri" w:cs="Calibri"/>
              </w:rPr>
              <w:t>High levels of emotional intelligence</w:t>
            </w:r>
          </w:p>
          <w:p w14:paraId="51E313E7" w14:textId="77777777" w:rsidR="00C26B4C" w:rsidRPr="00C26B4C" w:rsidRDefault="00C26B4C" w:rsidP="00B112B2">
            <w:pPr>
              <w:widowControl w:val="0"/>
              <w:numPr>
                <w:ilvl w:val="0"/>
                <w:numId w:val="42"/>
              </w:numPr>
              <w:tabs>
                <w:tab w:val="left" w:pos="28"/>
                <w:tab w:val="left" w:pos="1447"/>
                <w:tab w:val="left" w:pos="2156"/>
                <w:tab w:val="left" w:pos="2865"/>
                <w:tab w:val="left" w:pos="3574"/>
                <w:tab w:val="left" w:pos="4282"/>
                <w:tab w:val="left" w:pos="4992"/>
                <w:tab w:val="left" w:pos="5701"/>
                <w:tab w:val="left" w:pos="6410"/>
                <w:tab w:val="left" w:pos="7119"/>
                <w:tab w:val="left" w:pos="7828"/>
                <w:tab w:val="left" w:pos="8536"/>
              </w:tabs>
              <w:spacing w:before="40" w:afterLines="40" w:after="96"/>
              <w:ind w:left="782" w:hanging="357"/>
              <w:jc w:val="both"/>
              <w:rPr>
                <w:rFonts w:ascii="Calibri" w:hAnsi="Calibri" w:cs="Calibri"/>
              </w:rPr>
            </w:pPr>
            <w:r w:rsidRPr="00C26B4C">
              <w:rPr>
                <w:rFonts w:ascii="Calibri" w:hAnsi="Calibri" w:cs="Calibri"/>
              </w:rPr>
              <w:t>Knowledge of or the ability to quickly acquire knowledge of the local service environment.</w:t>
            </w:r>
          </w:p>
          <w:p w14:paraId="0F7F576B" w14:textId="66237F52" w:rsidR="00C26B4C" w:rsidRPr="00C26B4C" w:rsidRDefault="00C26B4C" w:rsidP="00B112B2">
            <w:pPr>
              <w:widowControl w:val="0"/>
              <w:numPr>
                <w:ilvl w:val="0"/>
                <w:numId w:val="42"/>
              </w:numPr>
              <w:tabs>
                <w:tab w:val="left" w:pos="28"/>
                <w:tab w:val="left" w:pos="1447"/>
                <w:tab w:val="left" w:pos="2156"/>
                <w:tab w:val="left" w:pos="2865"/>
                <w:tab w:val="left" w:pos="3574"/>
                <w:tab w:val="left" w:pos="4282"/>
                <w:tab w:val="left" w:pos="4992"/>
                <w:tab w:val="left" w:pos="5701"/>
                <w:tab w:val="left" w:pos="6410"/>
                <w:tab w:val="left" w:pos="7119"/>
                <w:tab w:val="left" w:pos="7828"/>
                <w:tab w:val="left" w:pos="8536"/>
              </w:tabs>
              <w:spacing w:before="40" w:afterLines="40" w:after="96"/>
              <w:ind w:left="782" w:hanging="357"/>
              <w:jc w:val="both"/>
              <w:rPr>
                <w:rFonts w:ascii="Calibri" w:hAnsi="Calibri" w:cs="Calibri"/>
              </w:rPr>
            </w:pPr>
            <w:r w:rsidRPr="00C26B4C">
              <w:rPr>
                <w:rFonts w:ascii="Calibri" w:hAnsi="Calibri" w:cs="Calibri"/>
              </w:rPr>
              <w:t xml:space="preserve">Demonstrated ability to meet the </w:t>
            </w:r>
            <w:r w:rsidR="00C77B6D">
              <w:rPr>
                <w:rFonts w:ascii="Calibri" w:hAnsi="Calibri" w:cs="Calibri"/>
              </w:rPr>
              <w:t>STAR health</w:t>
            </w:r>
            <w:r w:rsidRPr="00C26B4C">
              <w:rPr>
                <w:rFonts w:ascii="Calibri" w:hAnsi="Calibri" w:cs="Calibri"/>
              </w:rPr>
              <w:t xml:space="preserve"> </w:t>
            </w:r>
            <w:r w:rsidR="00B112B2" w:rsidRPr="00C26B4C">
              <w:rPr>
                <w:rFonts w:ascii="Calibri" w:hAnsi="Calibri" w:cs="Calibri"/>
              </w:rPr>
              <w:t>behavioural</w:t>
            </w:r>
            <w:r w:rsidRPr="00C26B4C">
              <w:rPr>
                <w:rFonts w:ascii="Calibri" w:hAnsi="Calibri" w:cs="Calibri"/>
              </w:rPr>
              <w:t xml:space="preserve"> competencies as defined in the position description.</w:t>
            </w:r>
          </w:p>
          <w:p w14:paraId="52A78DCE" w14:textId="3D9E5522" w:rsidR="00EE6C04" w:rsidRPr="00BF3FFC" w:rsidRDefault="00C26B4C" w:rsidP="00B112B2">
            <w:pPr>
              <w:widowControl w:val="0"/>
              <w:numPr>
                <w:ilvl w:val="0"/>
                <w:numId w:val="42"/>
              </w:numPr>
              <w:tabs>
                <w:tab w:val="left" w:pos="28"/>
                <w:tab w:val="left" w:pos="1447"/>
                <w:tab w:val="left" w:pos="2156"/>
                <w:tab w:val="left" w:pos="2865"/>
                <w:tab w:val="left" w:pos="3574"/>
                <w:tab w:val="left" w:pos="4282"/>
                <w:tab w:val="left" w:pos="4992"/>
                <w:tab w:val="left" w:pos="5701"/>
                <w:tab w:val="left" w:pos="6410"/>
                <w:tab w:val="left" w:pos="7119"/>
                <w:tab w:val="left" w:pos="7828"/>
                <w:tab w:val="left" w:pos="8536"/>
              </w:tabs>
              <w:spacing w:before="40" w:afterLines="40" w:after="96"/>
              <w:ind w:left="782" w:hanging="357"/>
              <w:jc w:val="both"/>
              <w:rPr>
                <w:rFonts w:ascii="Calibri" w:hAnsi="Calibri" w:cs="Calibri"/>
              </w:rPr>
            </w:pPr>
            <w:r w:rsidRPr="00C26B4C">
              <w:rPr>
                <w:rFonts w:ascii="Calibri" w:hAnsi="Calibri" w:cs="Calibri"/>
              </w:rPr>
              <w:t xml:space="preserve">Contribute to ensuring good clinical governance through an understanding of effective risk management strategies and frameworks for improving clinical effectiveness.  </w:t>
            </w:r>
          </w:p>
        </w:tc>
      </w:tr>
      <w:tr w:rsidR="007B0225" w:rsidRPr="009534B9" w14:paraId="6A250C73" w14:textId="77777777" w:rsidTr="00EE5ACB">
        <w:tc>
          <w:tcPr>
            <w:tcW w:w="10780" w:type="dxa"/>
            <w:gridSpan w:val="2"/>
            <w:tcBorders>
              <w:top w:val="single" w:sz="4" w:space="0" w:color="808080"/>
              <w:left w:val="single" w:sz="4" w:space="0" w:color="808080"/>
              <w:bottom w:val="single" w:sz="4" w:space="0" w:color="808080"/>
              <w:right w:val="single" w:sz="4" w:space="0" w:color="808080"/>
            </w:tcBorders>
            <w:shd w:val="clear" w:color="auto" w:fill="3399FF"/>
          </w:tcPr>
          <w:p w14:paraId="464F455E" w14:textId="77777777" w:rsidR="007B0225" w:rsidRPr="00EE5ACB" w:rsidRDefault="00EF03C1" w:rsidP="00736563">
            <w:pPr>
              <w:widowControl w:val="0"/>
              <w:spacing w:before="0" w:after="120"/>
              <w:ind w:right="150"/>
              <w:jc w:val="center"/>
              <w:rPr>
                <w:rFonts w:ascii="Calibri" w:hAnsi="Calibri" w:cs="Calibri"/>
                <w:b/>
              </w:rPr>
            </w:pPr>
            <w:r>
              <w:rPr>
                <w:rFonts w:ascii="Calibri" w:hAnsi="Calibri" w:cs="Arial"/>
                <w:b/>
                <w:color w:val="F2F2F2" w:themeColor="background1" w:themeShade="F2"/>
                <w:szCs w:val="22"/>
              </w:rPr>
              <w:t xml:space="preserve">Protecting babies, children and young people from child abuse and neglect is integral to the work at </w:t>
            </w:r>
            <w:r w:rsidR="00B677D7">
              <w:rPr>
                <w:rFonts w:ascii="Calibri" w:hAnsi="Calibri" w:cs="Arial"/>
                <w:b/>
                <w:color w:val="F2F2F2" w:themeColor="background1" w:themeShade="F2"/>
                <w:szCs w:val="22"/>
              </w:rPr>
              <w:t>STAR</w:t>
            </w:r>
          </w:p>
        </w:tc>
      </w:tr>
      <w:tr w:rsidR="007B0225" w:rsidRPr="009534B9" w14:paraId="5EE420D6" w14:textId="77777777" w:rsidTr="00931A3C">
        <w:tc>
          <w:tcPr>
            <w:tcW w:w="2340" w:type="dxa"/>
            <w:tcBorders>
              <w:top w:val="single" w:sz="4" w:space="0" w:color="808080"/>
              <w:left w:val="single" w:sz="4" w:space="0" w:color="808080"/>
              <w:bottom w:val="single" w:sz="4" w:space="0" w:color="808080"/>
            </w:tcBorders>
            <w:shd w:val="clear" w:color="auto" w:fill="D9D9D9"/>
          </w:tcPr>
          <w:p w14:paraId="2A5B9343" w14:textId="77777777" w:rsidR="007B0225" w:rsidRPr="009534B9" w:rsidRDefault="007B0225" w:rsidP="007B0225">
            <w:pPr>
              <w:pStyle w:val="Tableheadervertical"/>
              <w:spacing w:before="60"/>
              <w:rPr>
                <w:rFonts w:ascii="Calibri" w:hAnsi="Calibri"/>
                <w:sz w:val="22"/>
                <w:szCs w:val="22"/>
              </w:rPr>
            </w:pPr>
            <w:r>
              <w:rPr>
                <w:rFonts w:ascii="Calibri" w:hAnsi="Calibri"/>
                <w:sz w:val="22"/>
                <w:szCs w:val="22"/>
              </w:rPr>
              <w:t>Protecting Children Policy Information</w:t>
            </w:r>
          </w:p>
        </w:tc>
        <w:tc>
          <w:tcPr>
            <w:tcW w:w="8440" w:type="dxa"/>
            <w:tcBorders>
              <w:right w:val="single" w:sz="4" w:space="0" w:color="808080"/>
            </w:tcBorders>
            <w:vAlign w:val="center"/>
          </w:tcPr>
          <w:p w14:paraId="162D3201" w14:textId="77777777" w:rsidR="007B0225" w:rsidRPr="007B0225" w:rsidRDefault="00B677D7" w:rsidP="00666CBB">
            <w:pPr>
              <w:pStyle w:val="ListParagraph"/>
              <w:widowControl w:val="0"/>
              <w:numPr>
                <w:ilvl w:val="0"/>
                <w:numId w:val="34"/>
              </w:numPr>
              <w:spacing w:before="0" w:after="120"/>
              <w:ind w:right="150"/>
              <w:jc w:val="both"/>
              <w:rPr>
                <w:rFonts w:ascii="Calibri" w:hAnsi="Calibri" w:cs="Calibri"/>
              </w:rPr>
            </w:pPr>
            <w:r>
              <w:rPr>
                <w:rFonts w:asciiTheme="minorHAnsi" w:hAnsiTheme="minorHAnsi"/>
              </w:rPr>
              <w:t>S</w:t>
            </w:r>
            <w:r w:rsidR="00311B85">
              <w:rPr>
                <w:rFonts w:asciiTheme="minorHAnsi" w:hAnsiTheme="minorHAnsi"/>
              </w:rPr>
              <w:t>tar</w:t>
            </w:r>
            <w:r w:rsidR="00531DCB" w:rsidRPr="00FD1777">
              <w:rPr>
                <w:rFonts w:asciiTheme="minorHAnsi" w:hAnsiTheme="minorHAnsi"/>
              </w:rPr>
              <w:t xml:space="preserve"> </w:t>
            </w:r>
            <w:r w:rsidR="00666CBB">
              <w:rPr>
                <w:rFonts w:asciiTheme="minorHAnsi" w:hAnsiTheme="minorHAnsi"/>
              </w:rPr>
              <w:t xml:space="preserve">Health </w:t>
            </w:r>
            <w:r w:rsidR="00531DCB" w:rsidRPr="00FD1777">
              <w:rPr>
                <w:rFonts w:asciiTheme="minorHAnsi" w:hAnsiTheme="minorHAnsi"/>
              </w:rPr>
              <w:t xml:space="preserve">has zero tolerance of child abuse. </w:t>
            </w:r>
            <w:r w:rsidR="00531DCB" w:rsidRPr="00FD1777">
              <w:rPr>
                <w:rFonts w:asciiTheme="minorHAnsi" w:hAnsiTheme="minorHAnsi" w:cs="Calibri"/>
              </w:rPr>
              <w:t xml:space="preserve"> </w:t>
            </w:r>
            <w:r w:rsidR="007B0225" w:rsidRPr="007B0225">
              <w:rPr>
                <w:rFonts w:ascii="Calibri" w:hAnsi="Calibri" w:cs="Calibri"/>
              </w:rPr>
              <w:t>Protecting babies, children and young people from child abuse and neglect</w:t>
            </w:r>
            <w:r w:rsidR="00045445">
              <w:rPr>
                <w:rFonts w:ascii="Calibri" w:hAnsi="Calibri" w:cs="Calibri"/>
              </w:rPr>
              <w:t xml:space="preserve"> </w:t>
            </w:r>
            <w:r w:rsidR="007B0225" w:rsidRPr="007B0225">
              <w:rPr>
                <w:rFonts w:ascii="Calibri" w:hAnsi="Calibri" w:cs="Calibri"/>
              </w:rPr>
              <w:t xml:space="preserve">is integral to the provision of health services to this group and their families, and is a core responsibility for all </w:t>
            </w:r>
            <w:r w:rsidR="00666CBB">
              <w:rPr>
                <w:rFonts w:ascii="Calibri" w:hAnsi="Calibri" w:cs="Calibri"/>
              </w:rPr>
              <w:t>Star Health</w:t>
            </w:r>
            <w:r w:rsidR="00666CBB" w:rsidRPr="007B0225">
              <w:rPr>
                <w:rFonts w:ascii="Calibri" w:hAnsi="Calibri" w:cs="Calibri"/>
              </w:rPr>
              <w:t xml:space="preserve"> </w:t>
            </w:r>
            <w:r w:rsidR="007B0225" w:rsidRPr="007B0225">
              <w:rPr>
                <w:rFonts w:ascii="Calibri" w:hAnsi="Calibri" w:cs="Calibri"/>
              </w:rPr>
              <w:t>staff.</w:t>
            </w:r>
          </w:p>
        </w:tc>
      </w:tr>
      <w:tr w:rsidR="00EE6C04" w:rsidRPr="009534B9" w14:paraId="728C5F5E" w14:textId="77777777" w:rsidTr="00944F8E">
        <w:tc>
          <w:tcPr>
            <w:tcW w:w="10780" w:type="dxa"/>
            <w:gridSpan w:val="2"/>
            <w:tcBorders>
              <w:top w:val="single" w:sz="4" w:space="0" w:color="808080"/>
              <w:left w:val="single" w:sz="4" w:space="0" w:color="808080"/>
              <w:bottom w:val="single" w:sz="4" w:space="0" w:color="808080"/>
              <w:right w:val="single" w:sz="4" w:space="0" w:color="808080"/>
            </w:tcBorders>
            <w:shd w:val="clear" w:color="auto" w:fill="3399FF"/>
          </w:tcPr>
          <w:p w14:paraId="70CC8EBA" w14:textId="77777777" w:rsidR="00EE6C04" w:rsidRPr="009534B9" w:rsidRDefault="00EF03C1" w:rsidP="00931A3C">
            <w:pPr>
              <w:tabs>
                <w:tab w:val="left" w:pos="6439"/>
              </w:tabs>
              <w:spacing w:before="60" w:after="60"/>
              <w:jc w:val="center"/>
              <w:rPr>
                <w:rFonts w:ascii="Calibri" w:hAnsi="Calibri" w:cs="Arial"/>
                <w:b/>
                <w:szCs w:val="22"/>
              </w:rPr>
            </w:pPr>
            <w:r w:rsidRPr="00EE5ACB">
              <w:rPr>
                <w:rFonts w:ascii="Calibri" w:hAnsi="Calibri" w:cs="Calibri"/>
                <w:b/>
                <w:color w:val="FFFFFF" w:themeColor="background1"/>
              </w:rPr>
              <w:t xml:space="preserve"> Organisational Responsibilities</w:t>
            </w:r>
          </w:p>
        </w:tc>
      </w:tr>
      <w:tr w:rsidR="00EE6C04" w:rsidRPr="009534B9" w14:paraId="4DE53B8C" w14:textId="77777777" w:rsidTr="00931A3C">
        <w:tc>
          <w:tcPr>
            <w:tcW w:w="2340" w:type="dxa"/>
            <w:tcBorders>
              <w:top w:val="single" w:sz="4" w:space="0" w:color="808080"/>
              <w:left w:val="single" w:sz="4" w:space="0" w:color="808080"/>
              <w:bottom w:val="single" w:sz="4" w:space="0" w:color="808080"/>
            </w:tcBorders>
            <w:shd w:val="clear" w:color="auto" w:fill="D9D9D9"/>
          </w:tcPr>
          <w:p w14:paraId="0E338546" w14:textId="77777777" w:rsidR="00EE6C04" w:rsidRPr="009534B9" w:rsidRDefault="00EE6C04" w:rsidP="00931A3C">
            <w:pPr>
              <w:pStyle w:val="Tableheadervertical"/>
              <w:spacing w:before="60"/>
              <w:rPr>
                <w:rFonts w:ascii="Calibri" w:hAnsi="Calibri"/>
                <w:sz w:val="22"/>
                <w:szCs w:val="22"/>
              </w:rPr>
            </w:pPr>
            <w:r w:rsidRPr="009534B9">
              <w:rPr>
                <w:rFonts w:ascii="Calibri" w:hAnsi="Calibri"/>
                <w:sz w:val="22"/>
                <w:szCs w:val="22"/>
              </w:rPr>
              <w:t>Personal qualities</w:t>
            </w:r>
          </w:p>
        </w:tc>
        <w:tc>
          <w:tcPr>
            <w:tcW w:w="8440" w:type="dxa"/>
            <w:tcBorders>
              <w:bottom w:val="single" w:sz="4" w:space="0" w:color="808080"/>
              <w:right w:val="single" w:sz="4" w:space="0" w:color="808080"/>
            </w:tcBorders>
            <w:vAlign w:val="center"/>
          </w:tcPr>
          <w:p w14:paraId="698C8619" w14:textId="77777777" w:rsidR="00EE6C04" w:rsidRPr="009534B9" w:rsidRDefault="00EE6C04" w:rsidP="00EE6C04">
            <w:pPr>
              <w:numPr>
                <w:ilvl w:val="0"/>
                <w:numId w:val="28"/>
              </w:numPr>
              <w:tabs>
                <w:tab w:val="num" w:pos="332"/>
                <w:tab w:val="left" w:pos="6439"/>
              </w:tabs>
              <w:spacing w:before="60" w:after="60"/>
              <w:ind w:left="329" w:hanging="329"/>
              <w:rPr>
                <w:rFonts w:ascii="Calibri" w:hAnsi="Calibri" w:cs="Arial"/>
                <w:szCs w:val="22"/>
              </w:rPr>
            </w:pPr>
            <w:r w:rsidRPr="009534B9">
              <w:rPr>
                <w:rFonts w:ascii="Calibri" w:hAnsi="Calibri" w:cs="Arial"/>
                <w:b/>
                <w:szCs w:val="22"/>
              </w:rPr>
              <w:t>Resilience</w:t>
            </w:r>
            <w:r w:rsidRPr="009534B9">
              <w:rPr>
                <w:rFonts w:ascii="Calibri" w:hAnsi="Calibri" w:cs="Arial"/>
                <w:szCs w:val="22"/>
              </w:rPr>
              <w:t xml:space="preserve"> - Demonstrates perseverance in achieving objectives and copes effectively with setbacks and problems.</w:t>
            </w:r>
          </w:p>
          <w:p w14:paraId="4F016BB6" w14:textId="77777777" w:rsidR="00EE6C04" w:rsidRPr="009534B9" w:rsidRDefault="00EE6C04" w:rsidP="00EE6C04">
            <w:pPr>
              <w:numPr>
                <w:ilvl w:val="0"/>
                <w:numId w:val="28"/>
              </w:numPr>
              <w:tabs>
                <w:tab w:val="num" w:pos="332"/>
                <w:tab w:val="left" w:pos="6439"/>
              </w:tabs>
              <w:spacing w:before="60" w:after="60"/>
              <w:ind w:left="329" w:hanging="329"/>
              <w:rPr>
                <w:rFonts w:ascii="Calibri" w:hAnsi="Calibri" w:cs="Arial"/>
                <w:szCs w:val="22"/>
              </w:rPr>
            </w:pPr>
            <w:r w:rsidRPr="009534B9">
              <w:rPr>
                <w:rFonts w:ascii="Calibri" w:hAnsi="Calibri" w:cs="Arial"/>
                <w:b/>
                <w:szCs w:val="22"/>
              </w:rPr>
              <w:t>Initiative &amp; Accountability</w:t>
            </w:r>
            <w:r w:rsidRPr="009534B9">
              <w:rPr>
                <w:rFonts w:ascii="Calibri" w:hAnsi="Calibri" w:cs="Arial"/>
                <w:szCs w:val="22"/>
              </w:rPr>
              <w:t xml:space="preserve"> - Takes responsibility for actions and proactively implements work plan and addresses issues.</w:t>
            </w:r>
          </w:p>
          <w:p w14:paraId="048DFDE9" w14:textId="77777777" w:rsidR="00EE6C04" w:rsidRPr="003D05D9" w:rsidRDefault="00EE6C04" w:rsidP="00EE6C04">
            <w:pPr>
              <w:numPr>
                <w:ilvl w:val="0"/>
                <w:numId w:val="28"/>
              </w:numPr>
              <w:tabs>
                <w:tab w:val="num" w:pos="332"/>
                <w:tab w:val="left" w:pos="6439"/>
              </w:tabs>
              <w:spacing w:before="60" w:after="60"/>
              <w:ind w:left="329" w:hanging="329"/>
              <w:rPr>
                <w:rFonts w:ascii="Calibri" w:hAnsi="Calibri"/>
                <w:szCs w:val="22"/>
              </w:rPr>
            </w:pPr>
            <w:r w:rsidRPr="009534B9">
              <w:rPr>
                <w:rFonts w:ascii="Calibri" w:hAnsi="Calibri" w:cs="Arial"/>
                <w:b/>
                <w:szCs w:val="22"/>
              </w:rPr>
              <w:t>Empathy and Cultural Awareness</w:t>
            </w:r>
            <w:r w:rsidRPr="009534B9">
              <w:rPr>
                <w:rFonts w:ascii="Calibri" w:hAnsi="Calibri" w:cs="Arial"/>
                <w:szCs w:val="22"/>
              </w:rPr>
              <w:t xml:space="preserve"> - Demonstrates an interest in and an appreciation of a range of different cultures and actively seeks to understand and effectively address the issues and views of others.</w:t>
            </w:r>
          </w:p>
          <w:p w14:paraId="387DD1C5" w14:textId="58EA06D9" w:rsidR="003D05D9" w:rsidRPr="009534B9" w:rsidRDefault="003D05D9" w:rsidP="00C77B6D">
            <w:pPr>
              <w:widowControl w:val="0"/>
              <w:numPr>
                <w:ilvl w:val="0"/>
                <w:numId w:val="37"/>
              </w:numPr>
              <w:tabs>
                <w:tab w:val="left" w:pos="360"/>
              </w:tabs>
              <w:spacing w:before="0" w:after="80"/>
              <w:jc w:val="both"/>
              <w:rPr>
                <w:rFonts w:ascii="Calibri" w:hAnsi="Calibri"/>
                <w:szCs w:val="22"/>
              </w:rPr>
            </w:pPr>
            <w:r>
              <w:rPr>
                <w:rFonts w:ascii="Calibri" w:hAnsi="Calibri" w:cs="Arial"/>
                <w:b/>
                <w:szCs w:val="22"/>
              </w:rPr>
              <w:t>Continuous Quality Improvement</w:t>
            </w:r>
            <w:r w:rsidRPr="009534B9">
              <w:rPr>
                <w:rFonts w:ascii="Calibri" w:hAnsi="Calibri" w:cs="Arial"/>
                <w:szCs w:val="22"/>
              </w:rPr>
              <w:t xml:space="preserve"> - </w:t>
            </w:r>
            <w:r w:rsidRPr="003D05D9">
              <w:rPr>
                <w:rFonts w:asciiTheme="minorHAnsi" w:hAnsiTheme="minorHAnsi" w:cs="Arial"/>
                <w:color w:val="000000"/>
                <w:szCs w:val="22"/>
              </w:rPr>
              <w:t>Identify continuous quality improvement opportunities and act upon when/where relevant</w:t>
            </w:r>
          </w:p>
        </w:tc>
      </w:tr>
      <w:tr w:rsidR="00EE6C04" w:rsidRPr="009534B9" w14:paraId="72FE7C02" w14:textId="77777777" w:rsidTr="00931A3C">
        <w:tc>
          <w:tcPr>
            <w:tcW w:w="2340" w:type="dxa"/>
            <w:tcBorders>
              <w:top w:val="single" w:sz="4" w:space="0" w:color="808080"/>
              <w:left w:val="single" w:sz="4" w:space="0" w:color="808080"/>
              <w:bottom w:val="single" w:sz="4" w:space="0" w:color="808080"/>
              <w:right w:val="single" w:sz="4" w:space="0" w:color="C0C0C0"/>
            </w:tcBorders>
            <w:shd w:val="clear" w:color="auto" w:fill="D9D9D9"/>
          </w:tcPr>
          <w:p w14:paraId="6E2A408D" w14:textId="77777777" w:rsidR="00EE6C04" w:rsidRPr="009534B9" w:rsidRDefault="00EE6C04" w:rsidP="00931A3C">
            <w:pPr>
              <w:pStyle w:val="Tableheadervertical"/>
              <w:spacing w:before="60"/>
              <w:rPr>
                <w:rFonts w:ascii="Calibri" w:hAnsi="Calibri"/>
                <w:sz w:val="22"/>
                <w:szCs w:val="22"/>
              </w:rPr>
            </w:pPr>
            <w:r>
              <w:rPr>
                <w:rFonts w:ascii="Calibri" w:hAnsi="Calibri"/>
                <w:sz w:val="22"/>
                <w:szCs w:val="22"/>
              </w:rPr>
              <w:t>Other Licence(s)</w:t>
            </w:r>
          </w:p>
        </w:tc>
        <w:tc>
          <w:tcPr>
            <w:tcW w:w="8440" w:type="dxa"/>
            <w:tcBorders>
              <w:top w:val="single" w:sz="4" w:space="0" w:color="C0C0C0"/>
              <w:left w:val="single" w:sz="4" w:space="0" w:color="C0C0C0"/>
              <w:bottom w:val="single" w:sz="4" w:space="0" w:color="808080"/>
              <w:right w:val="single" w:sz="4" w:space="0" w:color="808080"/>
            </w:tcBorders>
            <w:vAlign w:val="center"/>
          </w:tcPr>
          <w:p w14:paraId="65FB4121" w14:textId="77777777" w:rsidR="00EE6C04" w:rsidRPr="00215139" w:rsidRDefault="00EE6C04" w:rsidP="00215139">
            <w:pPr>
              <w:pStyle w:val="ListParagraph"/>
              <w:numPr>
                <w:ilvl w:val="0"/>
                <w:numId w:val="34"/>
              </w:numPr>
              <w:tabs>
                <w:tab w:val="left" w:pos="6439"/>
              </w:tabs>
              <w:spacing w:before="60" w:after="60"/>
              <w:ind w:left="104" w:hanging="720"/>
              <w:rPr>
                <w:rFonts w:ascii="Calibri" w:hAnsi="Calibri" w:cs="Arial"/>
                <w:szCs w:val="22"/>
              </w:rPr>
            </w:pPr>
            <w:r w:rsidRPr="00215139">
              <w:rPr>
                <w:rFonts w:ascii="Calibri" w:hAnsi="Calibri" w:cs="Arial"/>
                <w:szCs w:val="22"/>
              </w:rPr>
              <w:t>Unrestricted Victorian Driver Licence (or equivalent)</w:t>
            </w:r>
          </w:p>
        </w:tc>
      </w:tr>
    </w:tbl>
    <w:p w14:paraId="27E83D95" w14:textId="77777777" w:rsidR="00EE6C04" w:rsidRDefault="00EE6C04" w:rsidP="0047488F">
      <w:pPr>
        <w:pStyle w:val="Spacer"/>
      </w:pPr>
    </w:p>
    <w:tbl>
      <w:tblPr>
        <w:tblW w:w="1078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C0C0C0"/>
        </w:tblBorders>
        <w:tblLook w:val="01E0" w:firstRow="1" w:lastRow="1" w:firstColumn="1" w:lastColumn="1" w:noHBand="0" w:noVBand="0"/>
      </w:tblPr>
      <w:tblGrid>
        <w:gridCol w:w="10780"/>
      </w:tblGrid>
      <w:tr w:rsidR="00EE6C04" w:rsidRPr="009534B9" w14:paraId="7A1CDB63" w14:textId="77777777" w:rsidTr="00EE6C04">
        <w:tc>
          <w:tcPr>
            <w:tcW w:w="10780" w:type="dxa"/>
            <w:tcBorders>
              <w:right w:val="single" w:sz="4" w:space="0" w:color="C0C0C0"/>
            </w:tcBorders>
            <w:shd w:val="clear" w:color="auto" w:fill="3399FF"/>
            <w:vAlign w:val="center"/>
          </w:tcPr>
          <w:p w14:paraId="138F437D" w14:textId="77777777" w:rsidR="00EE6C04" w:rsidRPr="009534B9" w:rsidRDefault="00EE6C04" w:rsidP="00931A3C">
            <w:pPr>
              <w:pStyle w:val="Tableheader"/>
              <w:rPr>
                <w:rFonts w:ascii="Calibri" w:hAnsi="Calibri"/>
                <w:sz w:val="22"/>
                <w:szCs w:val="22"/>
              </w:rPr>
            </w:pPr>
            <w:r w:rsidRPr="00EE6C04">
              <w:rPr>
                <w:rFonts w:ascii="Calibri" w:hAnsi="Calibri"/>
                <w:color w:val="F2F2F2" w:themeColor="background1" w:themeShade="F2"/>
                <w:sz w:val="22"/>
                <w:szCs w:val="22"/>
              </w:rPr>
              <w:t>Important</w:t>
            </w:r>
            <w:r w:rsidRPr="009534B9">
              <w:rPr>
                <w:rFonts w:ascii="Calibri" w:hAnsi="Calibri"/>
                <w:sz w:val="22"/>
                <w:szCs w:val="22"/>
              </w:rPr>
              <w:t xml:space="preserve"> </w:t>
            </w:r>
            <w:r w:rsidRPr="00EE6C04">
              <w:rPr>
                <w:rFonts w:ascii="Calibri" w:hAnsi="Calibri"/>
                <w:color w:val="F2F2F2" w:themeColor="background1" w:themeShade="F2"/>
                <w:sz w:val="22"/>
                <w:szCs w:val="22"/>
              </w:rPr>
              <w:t>information</w:t>
            </w:r>
          </w:p>
        </w:tc>
      </w:tr>
      <w:tr w:rsidR="00EE6C04" w:rsidRPr="009534B9" w14:paraId="7761C572" w14:textId="77777777" w:rsidTr="00931A3C">
        <w:tc>
          <w:tcPr>
            <w:tcW w:w="10780" w:type="dxa"/>
            <w:vAlign w:val="center"/>
          </w:tcPr>
          <w:p w14:paraId="40196205" w14:textId="77777777" w:rsidR="00EE6C04" w:rsidRDefault="00311B85" w:rsidP="00E2207A">
            <w:pPr>
              <w:pStyle w:val="Tabletext"/>
              <w:numPr>
                <w:ilvl w:val="0"/>
                <w:numId w:val="29"/>
              </w:numPr>
              <w:spacing w:before="120" w:after="0"/>
              <w:rPr>
                <w:rFonts w:ascii="Calibri" w:hAnsi="Calibri"/>
                <w:sz w:val="22"/>
                <w:szCs w:val="22"/>
              </w:rPr>
            </w:pPr>
            <w:r>
              <w:rPr>
                <w:rFonts w:ascii="Calibri" w:hAnsi="Calibri"/>
                <w:bCs/>
                <w:sz w:val="22"/>
                <w:szCs w:val="22"/>
              </w:rPr>
              <w:t xml:space="preserve">Star </w:t>
            </w:r>
            <w:r w:rsidR="00666CBB">
              <w:rPr>
                <w:rFonts w:ascii="Calibri" w:hAnsi="Calibri"/>
                <w:bCs/>
                <w:sz w:val="22"/>
                <w:szCs w:val="22"/>
              </w:rPr>
              <w:t xml:space="preserve">Health </w:t>
            </w:r>
            <w:r w:rsidR="00EE6C04" w:rsidRPr="009534B9">
              <w:rPr>
                <w:rFonts w:ascii="Calibri" w:hAnsi="Calibri"/>
                <w:bCs/>
                <w:sz w:val="22"/>
                <w:szCs w:val="22"/>
              </w:rPr>
              <w:t>is committed to providing and maintaining a working environment which is safe and without risk to the health of its employees.</w:t>
            </w:r>
            <w:r w:rsidR="00EE6C04" w:rsidRPr="009534B9">
              <w:rPr>
                <w:rFonts w:ascii="Calibri" w:hAnsi="Calibri"/>
                <w:sz w:val="22"/>
                <w:szCs w:val="22"/>
              </w:rPr>
              <w:t xml:space="preserve"> </w:t>
            </w:r>
            <w:r w:rsidR="00EE6C04">
              <w:rPr>
                <w:rFonts w:ascii="Calibri" w:hAnsi="Calibri"/>
                <w:sz w:val="22"/>
                <w:szCs w:val="22"/>
              </w:rPr>
              <w:t xml:space="preserve"> </w:t>
            </w:r>
            <w:r w:rsidR="00EE6C04" w:rsidRPr="009534B9">
              <w:rPr>
                <w:rFonts w:ascii="Calibri" w:hAnsi="Calibri"/>
                <w:sz w:val="22"/>
                <w:szCs w:val="22"/>
              </w:rPr>
              <w:t>The organisation is a smoke-free workplace.</w:t>
            </w:r>
          </w:p>
          <w:p w14:paraId="28D239CD" w14:textId="77777777" w:rsidR="00E2207A" w:rsidRPr="004E48CF" w:rsidRDefault="00B677D7" w:rsidP="00E2207A">
            <w:pPr>
              <w:pStyle w:val="Tabletext"/>
              <w:numPr>
                <w:ilvl w:val="0"/>
                <w:numId w:val="29"/>
              </w:numPr>
              <w:spacing w:before="120" w:after="0"/>
              <w:rPr>
                <w:rFonts w:ascii="Calibri" w:hAnsi="Calibri"/>
                <w:sz w:val="22"/>
                <w:szCs w:val="22"/>
              </w:rPr>
            </w:pPr>
            <w:r>
              <w:rPr>
                <w:rFonts w:ascii="Calibri" w:hAnsi="Calibri"/>
                <w:sz w:val="22"/>
                <w:szCs w:val="22"/>
              </w:rPr>
              <w:t>S</w:t>
            </w:r>
            <w:r w:rsidR="00311B85">
              <w:rPr>
                <w:rFonts w:ascii="Calibri" w:hAnsi="Calibri"/>
                <w:sz w:val="22"/>
                <w:szCs w:val="22"/>
              </w:rPr>
              <w:t>tar</w:t>
            </w:r>
            <w:r w:rsidR="00666CBB">
              <w:rPr>
                <w:rFonts w:ascii="Calibri" w:hAnsi="Calibri"/>
                <w:sz w:val="22"/>
                <w:szCs w:val="22"/>
              </w:rPr>
              <w:t xml:space="preserve"> Health’s</w:t>
            </w:r>
            <w:r w:rsidR="00E2207A" w:rsidRPr="004E48CF">
              <w:rPr>
                <w:rFonts w:ascii="Calibri" w:hAnsi="Calibri"/>
                <w:sz w:val="22"/>
                <w:szCs w:val="22"/>
              </w:rPr>
              <w:t xml:space="preserve"> usual hours of operation are from 8:00am </w:t>
            </w:r>
            <w:r w:rsidR="007B5F90">
              <w:rPr>
                <w:rFonts w:ascii="Calibri" w:hAnsi="Calibri"/>
                <w:sz w:val="22"/>
                <w:szCs w:val="22"/>
              </w:rPr>
              <w:t xml:space="preserve">to </w:t>
            </w:r>
            <w:r w:rsidR="00E2207A" w:rsidRPr="004E48CF">
              <w:rPr>
                <w:rFonts w:ascii="Calibri" w:hAnsi="Calibri"/>
                <w:sz w:val="22"/>
                <w:szCs w:val="22"/>
              </w:rPr>
              <w:t xml:space="preserve">8:00pm Monday to Friday, specific hours of work will be determined in accordance with operational requirements and contained in the Contract of </w:t>
            </w:r>
            <w:r w:rsidR="00AB6FC6" w:rsidRPr="004E48CF">
              <w:rPr>
                <w:rFonts w:ascii="Calibri" w:hAnsi="Calibri"/>
                <w:sz w:val="22"/>
                <w:szCs w:val="22"/>
              </w:rPr>
              <w:t>Employment.</w:t>
            </w:r>
          </w:p>
          <w:p w14:paraId="24003B1A" w14:textId="77777777" w:rsidR="008664A2" w:rsidRPr="004E48CF" w:rsidRDefault="008664A2" w:rsidP="00E2207A">
            <w:pPr>
              <w:pStyle w:val="Tabletext"/>
              <w:numPr>
                <w:ilvl w:val="0"/>
                <w:numId w:val="29"/>
              </w:numPr>
              <w:spacing w:before="120"/>
              <w:rPr>
                <w:rFonts w:ascii="Calibri" w:hAnsi="Calibri"/>
                <w:sz w:val="22"/>
                <w:szCs w:val="22"/>
              </w:rPr>
            </w:pPr>
            <w:r w:rsidRPr="004E48CF">
              <w:rPr>
                <w:rFonts w:ascii="Calibri" w:hAnsi="Calibri"/>
                <w:sz w:val="22"/>
                <w:szCs w:val="22"/>
              </w:rPr>
              <w:t xml:space="preserve">Your Letter of Offer may state you will be based at a particular </w:t>
            </w:r>
            <w:r w:rsidR="00666CBB">
              <w:rPr>
                <w:rFonts w:ascii="Calibri" w:hAnsi="Calibri"/>
                <w:sz w:val="22"/>
                <w:szCs w:val="22"/>
              </w:rPr>
              <w:t>Star Health</w:t>
            </w:r>
            <w:r w:rsidR="00666CBB" w:rsidRPr="004E48CF">
              <w:rPr>
                <w:rFonts w:ascii="Calibri" w:hAnsi="Calibri"/>
                <w:sz w:val="22"/>
                <w:szCs w:val="22"/>
              </w:rPr>
              <w:t xml:space="preserve"> </w:t>
            </w:r>
            <w:r w:rsidRPr="004E48CF">
              <w:rPr>
                <w:rFonts w:ascii="Calibri" w:hAnsi="Calibri"/>
                <w:sz w:val="22"/>
                <w:szCs w:val="22"/>
              </w:rPr>
              <w:t>site, however it is expected that you will be required to work at different locations in the greater metropolitan area of Melbourne</w:t>
            </w:r>
          </w:p>
          <w:p w14:paraId="37E80ED1" w14:textId="77777777" w:rsidR="00E02B32" w:rsidRDefault="00E02B32" w:rsidP="00E2207A">
            <w:pPr>
              <w:pStyle w:val="Tabletext"/>
              <w:numPr>
                <w:ilvl w:val="0"/>
                <w:numId w:val="29"/>
              </w:numPr>
              <w:rPr>
                <w:rFonts w:ascii="Calibri" w:hAnsi="Calibri"/>
                <w:sz w:val="22"/>
                <w:szCs w:val="22"/>
              </w:rPr>
            </w:pPr>
            <w:r>
              <w:rPr>
                <w:rFonts w:ascii="Calibri" w:hAnsi="Calibri"/>
                <w:sz w:val="22"/>
                <w:szCs w:val="22"/>
              </w:rPr>
              <w:lastRenderedPageBreak/>
              <w:t>Offers of employment are contingent upon:</w:t>
            </w:r>
          </w:p>
          <w:p w14:paraId="5C8D2E82" w14:textId="77777777" w:rsidR="00E02B32" w:rsidRDefault="00E02B32" w:rsidP="00E2207A">
            <w:pPr>
              <w:pStyle w:val="Tabletext"/>
              <w:numPr>
                <w:ilvl w:val="1"/>
                <w:numId w:val="29"/>
              </w:numPr>
              <w:rPr>
                <w:rFonts w:ascii="Calibri" w:hAnsi="Calibri"/>
                <w:sz w:val="22"/>
                <w:szCs w:val="22"/>
              </w:rPr>
            </w:pPr>
            <w:r>
              <w:rPr>
                <w:rFonts w:ascii="Calibri" w:hAnsi="Calibri"/>
                <w:sz w:val="22"/>
                <w:szCs w:val="22"/>
              </w:rPr>
              <w:t xml:space="preserve">A successful </w:t>
            </w:r>
            <w:r w:rsidR="00EE6C04" w:rsidRPr="009534B9">
              <w:rPr>
                <w:rFonts w:ascii="Calibri" w:hAnsi="Calibri"/>
                <w:sz w:val="22"/>
                <w:szCs w:val="22"/>
              </w:rPr>
              <w:t>reference check</w:t>
            </w:r>
            <w:r>
              <w:rPr>
                <w:rFonts w:ascii="Calibri" w:hAnsi="Calibri"/>
                <w:sz w:val="22"/>
                <w:szCs w:val="22"/>
              </w:rPr>
              <w:t xml:space="preserve"> (all positions); </w:t>
            </w:r>
          </w:p>
          <w:p w14:paraId="2F3E0F1D" w14:textId="77777777" w:rsidR="00E02B32" w:rsidRDefault="00E02B32" w:rsidP="00E2207A">
            <w:pPr>
              <w:pStyle w:val="Tabletext"/>
              <w:numPr>
                <w:ilvl w:val="1"/>
                <w:numId w:val="29"/>
              </w:numPr>
              <w:rPr>
                <w:rFonts w:ascii="Calibri" w:hAnsi="Calibri"/>
                <w:sz w:val="22"/>
                <w:szCs w:val="22"/>
              </w:rPr>
            </w:pPr>
            <w:r>
              <w:rPr>
                <w:rFonts w:ascii="Calibri" w:hAnsi="Calibri"/>
                <w:sz w:val="22"/>
                <w:szCs w:val="22"/>
              </w:rPr>
              <w:t xml:space="preserve">Non-adverse </w:t>
            </w:r>
            <w:r w:rsidR="00EE6C04">
              <w:rPr>
                <w:rFonts w:ascii="Calibri" w:hAnsi="Calibri"/>
                <w:sz w:val="22"/>
                <w:szCs w:val="22"/>
              </w:rPr>
              <w:t>C</w:t>
            </w:r>
            <w:r w:rsidR="00EE6C04" w:rsidRPr="009534B9">
              <w:rPr>
                <w:rFonts w:ascii="Calibri" w:hAnsi="Calibri"/>
                <w:sz w:val="22"/>
                <w:szCs w:val="22"/>
              </w:rPr>
              <w:t xml:space="preserve">riminal </w:t>
            </w:r>
            <w:r w:rsidR="00EE6C04">
              <w:rPr>
                <w:rFonts w:ascii="Calibri" w:hAnsi="Calibri"/>
                <w:sz w:val="22"/>
                <w:szCs w:val="22"/>
              </w:rPr>
              <w:t>R</w:t>
            </w:r>
            <w:r w:rsidR="00EE6C04" w:rsidRPr="009534B9">
              <w:rPr>
                <w:rFonts w:ascii="Calibri" w:hAnsi="Calibri"/>
                <w:sz w:val="22"/>
                <w:szCs w:val="22"/>
              </w:rPr>
              <w:t>ecord check</w:t>
            </w:r>
            <w:r>
              <w:rPr>
                <w:rFonts w:ascii="Calibri" w:hAnsi="Calibri"/>
                <w:sz w:val="22"/>
                <w:szCs w:val="22"/>
              </w:rPr>
              <w:t xml:space="preserve"> (all positions);</w:t>
            </w:r>
            <w:r w:rsidR="00EE6C04" w:rsidRPr="009534B9">
              <w:rPr>
                <w:rFonts w:ascii="Calibri" w:hAnsi="Calibri"/>
                <w:sz w:val="22"/>
                <w:szCs w:val="22"/>
              </w:rPr>
              <w:t xml:space="preserve"> </w:t>
            </w:r>
          </w:p>
          <w:p w14:paraId="7AD695DC" w14:textId="77777777" w:rsidR="00E02B32" w:rsidRDefault="00E02B32" w:rsidP="00E2207A">
            <w:pPr>
              <w:pStyle w:val="Tabletext"/>
              <w:numPr>
                <w:ilvl w:val="1"/>
                <w:numId w:val="29"/>
              </w:numPr>
              <w:rPr>
                <w:rFonts w:ascii="Calibri" w:hAnsi="Calibri"/>
                <w:sz w:val="22"/>
                <w:szCs w:val="22"/>
              </w:rPr>
            </w:pPr>
            <w:r>
              <w:rPr>
                <w:rFonts w:ascii="Calibri" w:hAnsi="Calibri"/>
                <w:sz w:val="22"/>
                <w:szCs w:val="22"/>
              </w:rPr>
              <w:t>Fitness for Work m</w:t>
            </w:r>
            <w:r w:rsidR="00EE6C04" w:rsidRPr="009534B9">
              <w:rPr>
                <w:rFonts w:ascii="Calibri" w:hAnsi="Calibri"/>
                <w:sz w:val="22"/>
                <w:szCs w:val="22"/>
              </w:rPr>
              <w:t xml:space="preserve">edical </w:t>
            </w:r>
            <w:r>
              <w:rPr>
                <w:rFonts w:ascii="Calibri" w:hAnsi="Calibri"/>
                <w:sz w:val="22"/>
                <w:szCs w:val="22"/>
              </w:rPr>
              <w:t xml:space="preserve">examination (specific positions); </w:t>
            </w:r>
          </w:p>
          <w:p w14:paraId="15402052" w14:textId="77777777" w:rsidR="00EE6C04" w:rsidRDefault="00E02B32" w:rsidP="00E2207A">
            <w:pPr>
              <w:pStyle w:val="Tabletext"/>
              <w:numPr>
                <w:ilvl w:val="1"/>
                <w:numId w:val="29"/>
              </w:numPr>
              <w:rPr>
                <w:rFonts w:ascii="Calibri" w:hAnsi="Calibri"/>
                <w:sz w:val="22"/>
                <w:szCs w:val="22"/>
              </w:rPr>
            </w:pPr>
            <w:r>
              <w:rPr>
                <w:rFonts w:ascii="Calibri" w:hAnsi="Calibri"/>
                <w:sz w:val="22"/>
                <w:szCs w:val="22"/>
              </w:rPr>
              <w:t xml:space="preserve">Holding and maintaining a valid ‘Working with Children </w:t>
            </w:r>
            <w:r w:rsidR="003A3F2E">
              <w:rPr>
                <w:rFonts w:ascii="Calibri" w:hAnsi="Calibri"/>
                <w:sz w:val="22"/>
                <w:szCs w:val="22"/>
              </w:rPr>
              <w:t xml:space="preserve">Check’ </w:t>
            </w:r>
            <w:r w:rsidR="00FD4416">
              <w:rPr>
                <w:rFonts w:ascii="Calibri" w:hAnsi="Calibri"/>
                <w:sz w:val="22"/>
                <w:szCs w:val="22"/>
              </w:rPr>
              <w:t>(all positions)</w:t>
            </w:r>
          </w:p>
          <w:p w14:paraId="5824A5F5" w14:textId="77777777" w:rsidR="0059557C" w:rsidRPr="00D831D1" w:rsidRDefault="0059557C" w:rsidP="0059557C">
            <w:pPr>
              <w:pStyle w:val="Tabletext"/>
              <w:numPr>
                <w:ilvl w:val="1"/>
                <w:numId w:val="29"/>
              </w:numPr>
              <w:rPr>
                <w:rFonts w:ascii="Calibri" w:hAnsi="Calibri"/>
                <w:sz w:val="22"/>
                <w:szCs w:val="22"/>
              </w:rPr>
            </w:pPr>
            <w:r w:rsidRPr="00D831D1">
              <w:rPr>
                <w:rFonts w:ascii="Calibri" w:hAnsi="Calibri"/>
                <w:sz w:val="22"/>
                <w:szCs w:val="22"/>
              </w:rPr>
              <w:t xml:space="preserve">Undertake a </w:t>
            </w:r>
            <w:r w:rsidR="00FA50D6">
              <w:rPr>
                <w:rFonts w:ascii="Calibri" w:hAnsi="Calibri"/>
                <w:sz w:val="22"/>
                <w:szCs w:val="22"/>
              </w:rPr>
              <w:t>DHH</w:t>
            </w:r>
            <w:r w:rsidR="00D831D1" w:rsidRPr="00D831D1">
              <w:rPr>
                <w:rFonts w:ascii="Calibri" w:hAnsi="Calibri"/>
                <w:sz w:val="22"/>
                <w:szCs w:val="22"/>
              </w:rPr>
              <w:t xml:space="preserve">S </w:t>
            </w:r>
            <w:r w:rsidRPr="00D831D1">
              <w:rPr>
                <w:rFonts w:ascii="Calibri" w:hAnsi="Calibri"/>
                <w:sz w:val="22"/>
                <w:szCs w:val="22"/>
              </w:rPr>
              <w:t>Disability Exclusion</w:t>
            </w:r>
            <w:r w:rsidR="00D831D1" w:rsidRPr="00D831D1">
              <w:rPr>
                <w:rFonts w:ascii="Calibri" w:hAnsi="Calibri"/>
                <w:sz w:val="22"/>
                <w:szCs w:val="22"/>
              </w:rPr>
              <w:t xml:space="preserve"> Worker</w:t>
            </w:r>
            <w:r w:rsidRPr="00D831D1">
              <w:rPr>
                <w:rFonts w:ascii="Calibri" w:hAnsi="Calibri"/>
                <w:sz w:val="22"/>
                <w:szCs w:val="22"/>
              </w:rPr>
              <w:t xml:space="preserve"> Check (specific positions)</w:t>
            </w:r>
          </w:p>
          <w:p w14:paraId="10FF7C60" w14:textId="5974E7A8" w:rsidR="00C93F1B" w:rsidRDefault="00B677D7" w:rsidP="00557C34">
            <w:pPr>
              <w:pStyle w:val="Tabletext"/>
              <w:spacing w:after="0"/>
              <w:jc w:val="both"/>
              <w:rPr>
                <w:rFonts w:ascii="Calibri" w:hAnsi="Calibri"/>
                <w:b/>
                <w:i/>
              </w:rPr>
            </w:pPr>
            <w:r>
              <w:rPr>
                <w:rFonts w:ascii="Calibri" w:hAnsi="Calibri"/>
                <w:b/>
                <w:i/>
              </w:rPr>
              <w:t>S</w:t>
            </w:r>
            <w:r w:rsidR="00311B85">
              <w:rPr>
                <w:rFonts w:ascii="Calibri" w:hAnsi="Calibri"/>
                <w:b/>
                <w:i/>
              </w:rPr>
              <w:t>tar</w:t>
            </w:r>
            <w:r w:rsidR="001D4B22" w:rsidRPr="00D674F5">
              <w:rPr>
                <w:rFonts w:ascii="Calibri" w:hAnsi="Calibri"/>
                <w:b/>
                <w:i/>
              </w:rPr>
              <w:t xml:space="preserve"> </w:t>
            </w:r>
            <w:r w:rsidR="00666CBB">
              <w:rPr>
                <w:rFonts w:ascii="Calibri" w:hAnsi="Calibri"/>
                <w:b/>
                <w:i/>
              </w:rPr>
              <w:t xml:space="preserve">Health </w:t>
            </w:r>
            <w:r w:rsidR="001D4B22" w:rsidRPr="00D674F5">
              <w:rPr>
                <w:rFonts w:ascii="Calibri" w:hAnsi="Calibri"/>
                <w:b/>
                <w:i/>
              </w:rPr>
              <w:t xml:space="preserve">is an equal opportunity employer and encourages </w:t>
            </w:r>
            <w:r w:rsidR="00EF4DB3">
              <w:rPr>
                <w:rFonts w:ascii="Calibri" w:hAnsi="Calibri"/>
                <w:b/>
                <w:i/>
              </w:rPr>
              <w:t xml:space="preserve">people with disabilities and </w:t>
            </w:r>
            <w:r w:rsidR="001D4B22" w:rsidRPr="00D674F5">
              <w:rPr>
                <w:rFonts w:ascii="Calibri" w:hAnsi="Calibri"/>
                <w:b/>
                <w:i/>
              </w:rPr>
              <w:t xml:space="preserve">individuals of diverse backgrounds including those from the Aboriginal and Torres Strait Islander, Culturally and Linguistically Diverse and </w:t>
            </w:r>
            <w:r w:rsidR="008E4BC3" w:rsidRPr="00D674F5">
              <w:rPr>
                <w:rFonts w:ascii="Calibri" w:hAnsi="Calibri"/>
                <w:b/>
                <w:i/>
              </w:rPr>
              <w:t>LGBTI</w:t>
            </w:r>
            <w:r w:rsidR="001D4B22" w:rsidRPr="00D674F5">
              <w:rPr>
                <w:rFonts w:ascii="Calibri" w:hAnsi="Calibri"/>
                <w:b/>
                <w:i/>
              </w:rPr>
              <w:t>+ community to apply.</w:t>
            </w:r>
          </w:p>
          <w:p w14:paraId="34533695" w14:textId="77777777" w:rsidR="00557C34" w:rsidRPr="00E43EE4" w:rsidRDefault="00E43EE4" w:rsidP="00E43EE4">
            <w:pPr>
              <w:pStyle w:val="Tabletext"/>
              <w:spacing w:after="0"/>
              <w:jc w:val="both"/>
              <w:rPr>
                <w:rFonts w:ascii="Calibri" w:hAnsi="Calibri"/>
              </w:rPr>
            </w:pPr>
            <w:r w:rsidRPr="00E43EE4">
              <w:rPr>
                <w:rFonts w:ascii="Calibri" w:hAnsi="Calibri"/>
                <w:i/>
              </w:rPr>
              <w:t>Some roles may require candidates to undertake psychometric testing prior to appointment.</w:t>
            </w:r>
          </w:p>
        </w:tc>
      </w:tr>
      <w:tr w:rsidR="00EE6C04" w:rsidRPr="009534B9" w14:paraId="514DCE2E" w14:textId="77777777" w:rsidTr="00EE6C04">
        <w:tc>
          <w:tcPr>
            <w:tcW w:w="10780" w:type="dxa"/>
            <w:shd w:val="clear" w:color="auto" w:fill="3399FF"/>
            <w:vAlign w:val="center"/>
          </w:tcPr>
          <w:p w14:paraId="7CE0A603" w14:textId="77777777" w:rsidR="00EE6C04" w:rsidRPr="008529FD" w:rsidRDefault="00EE6C04" w:rsidP="00931A3C">
            <w:pPr>
              <w:pStyle w:val="Tabletext"/>
              <w:rPr>
                <w:rFonts w:ascii="Calibri" w:hAnsi="Calibri"/>
                <w:b/>
                <w:bCs/>
                <w:sz w:val="22"/>
                <w:szCs w:val="22"/>
              </w:rPr>
            </w:pPr>
            <w:r w:rsidRPr="00EE6C04">
              <w:rPr>
                <w:rFonts w:ascii="Calibri" w:hAnsi="Calibri"/>
                <w:b/>
                <w:color w:val="F2F2F2" w:themeColor="background1" w:themeShade="F2"/>
                <w:sz w:val="22"/>
                <w:szCs w:val="22"/>
              </w:rPr>
              <w:lastRenderedPageBreak/>
              <w:t>Salary</w:t>
            </w:r>
            <w:r w:rsidRPr="008529FD">
              <w:rPr>
                <w:rFonts w:ascii="Calibri" w:hAnsi="Calibri"/>
                <w:b/>
                <w:sz w:val="22"/>
                <w:szCs w:val="22"/>
              </w:rPr>
              <w:t xml:space="preserve"> </w:t>
            </w:r>
            <w:r w:rsidRPr="00EE6C04">
              <w:rPr>
                <w:rFonts w:ascii="Calibri" w:hAnsi="Calibri"/>
                <w:b/>
                <w:color w:val="F2F2F2" w:themeColor="background1" w:themeShade="F2"/>
                <w:sz w:val="22"/>
                <w:szCs w:val="22"/>
              </w:rPr>
              <w:t>Packaging</w:t>
            </w:r>
            <w:r w:rsidRPr="008529FD">
              <w:rPr>
                <w:rFonts w:ascii="Calibri" w:hAnsi="Calibri"/>
                <w:b/>
                <w:sz w:val="22"/>
                <w:szCs w:val="22"/>
              </w:rPr>
              <w:t xml:space="preserve"> </w:t>
            </w:r>
            <w:r w:rsidRPr="00EE6C04">
              <w:rPr>
                <w:rFonts w:ascii="Calibri" w:hAnsi="Calibri"/>
                <w:b/>
                <w:color w:val="F2F2F2" w:themeColor="background1" w:themeShade="F2"/>
                <w:sz w:val="22"/>
                <w:szCs w:val="22"/>
              </w:rPr>
              <w:t>Information</w:t>
            </w:r>
          </w:p>
        </w:tc>
      </w:tr>
      <w:tr w:rsidR="00EE6C04" w:rsidRPr="009534B9" w14:paraId="539AC6B7" w14:textId="77777777" w:rsidTr="00931A3C">
        <w:tc>
          <w:tcPr>
            <w:tcW w:w="10780" w:type="dxa"/>
            <w:vAlign w:val="center"/>
          </w:tcPr>
          <w:p w14:paraId="30EB95C0" w14:textId="77777777" w:rsidR="00EE6C04" w:rsidRPr="008529FD" w:rsidRDefault="005C5F30" w:rsidP="00E02B32">
            <w:pPr>
              <w:pStyle w:val="Tabletext"/>
              <w:numPr>
                <w:ilvl w:val="0"/>
                <w:numId w:val="33"/>
              </w:numPr>
              <w:spacing w:before="0"/>
              <w:rPr>
                <w:rFonts w:ascii="Calibri" w:hAnsi="Calibri"/>
                <w:sz w:val="22"/>
                <w:szCs w:val="22"/>
              </w:rPr>
            </w:pPr>
            <w:r>
              <w:rPr>
                <w:rFonts w:ascii="Calibri" w:hAnsi="Calibri"/>
                <w:sz w:val="22"/>
                <w:szCs w:val="22"/>
              </w:rPr>
              <w:t>S</w:t>
            </w:r>
            <w:r w:rsidR="00311B85">
              <w:rPr>
                <w:rFonts w:ascii="Calibri" w:hAnsi="Calibri"/>
                <w:sz w:val="22"/>
                <w:szCs w:val="22"/>
              </w:rPr>
              <w:t>tar</w:t>
            </w:r>
            <w:r w:rsidR="00EE6C04" w:rsidRPr="008529FD">
              <w:rPr>
                <w:rFonts w:ascii="Calibri" w:hAnsi="Calibri"/>
                <w:sz w:val="22"/>
                <w:szCs w:val="22"/>
              </w:rPr>
              <w:t xml:space="preserve"> </w:t>
            </w:r>
            <w:r w:rsidR="00873A79">
              <w:rPr>
                <w:rFonts w:ascii="Calibri" w:hAnsi="Calibri"/>
                <w:sz w:val="22"/>
                <w:szCs w:val="22"/>
              </w:rPr>
              <w:t xml:space="preserve">Health </w:t>
            </w:r>
            <w:r w:rsidR="00EE6C04" w:rsidRPr="008529FD">
              <w:rPr>
                <w:rFonts w:ascii="Calibri" w:hAnsi="Calibri"/>
                <w:sz w:val="22"/>
                <w:szCs w:val="22"/>
              </w:rPr>
              <w:t xml:space="preserve">currently </w:t>
            </w:r>
            <w:r w:rsidR="00873A79">
              <w:rPr>
                <w:rFonts w:ascii="Calibri" w:hAnsi="Calibri"/>
                <w:sz w:val="22"/>
                <w:szCs w:val="22"/>
              </w:rPr>
              <w:t xml:space="preserve">has </w:t>
            </w:r>
            <w:r w:rsidR="00EE6C04" w:rsidRPr="008529FD">
              <w:rPr>
                <w:rFonts w:ascii="Calibri" w:hAnsi="Calibri"/>
                <w:sz w:val="22"/>
                <w:szCs w:val="22"/>
              </w:rPr>
              <w:t>two types of Salary Packaging:</w:t>
            </w:r>
          </w:p>
          <w:p w14:paraId="58DCB4D3" w14:textId="77777777" w:rsidR="00EE6C04" w:rsidRPr="008529FD" w:rsidRDefault="00EE6C04" w:rsidP="00D674F5">
            <w:pPr>
              <w:pStyle w:val="Tabletext"/>
              <w:numPr>
                <w:ilvl w:val="1"/>
                <w:numId w:val="33"/>
              </w:numPr>
              <w:spacing w:before="0"/>
              <w:rPr>
                <w:rFonts w:ascii="Calibri" w:hAnsi="Calibri"/>
                <w:sz w:val="22"/>
                <w:szCs w:val="22"/>
              </w:rPr>
            </w:pPr>
            <w:r w:rsidRPr="008529FD">
              <w:rPr>
                <w:rFonts w:ascii="Calibri" w:hAnsi="Calibri"/>
                <w:sz w:val="22"/>
                <w:szCs w:val="22"/>
              </w:rPr>
              <w:t>General salary packaging of $15,900 per FBT year</w:t>
            </w:r>
          </w:p>
          <w:p w14:paraId="2611E6D5" w14:textId="77777777" w:rsidR="00EE6C04" w:rsidRPr="008529FD" w:rsidRDefault="00EE6C04" w:rsidP="00EE6C04">
            <w:pPr>
              <w:pStyle w:val="Tabletext"/>
              <w:numPr>
                <w:ilvl w:val="1"/>
                <w:numId w:val="30"/>
              </w:numPr>
              <w:spacing w:before="0"/>
              <w:rPr>
                <w:rFonts w:ascii="Calibri" w:hAnsi="Calibri"/>
                <w:sz w:val="22"/>
                <w:szCs w:val="22"/>
              </w:rPr>
            </w:pPr>
            <w:r w:rsidRPr="008529FD">
              <w:rPr>
                <w:rFonts w:ascii="Calibri" w:hAnsi="Calibri"/>
                <w:sz w:val="22"/>
                <w:szCs w:val="22"/>
              </w:rPr>
              <w:t>Meal Entertainment/Facility leasing of $2</w:t>
            </w:r>
            <w:r w:rsidR="00E02B32">
              <w:rPr>
                <w:rFonts w:ascii="Calibri" w:hAnsi="Calibri"/>
                <w:sz w:val="22"/>
                <w:szCs w:val="22"/>
              </w:rPr>
              <w:t>,</w:t>
            </w:r>
            <w:r w:rsidRPr="008529FD">
              <w:rPr>
                <w:rFonts w:ascii="Calibri" w:hAnsi="Calibri"/>
                <w:sz w:val="22"/>
                <w:szCs w:val="22"/>
              </w:rPr>
              <w:t>550 per FBT year</w:t>
            </w:r>
          </w:p>
          <w:p w14:paraId="17D14D9A" w14:textId="77777777" w:rsidR="00EE6C04" w:rsidRPr="008529FD" w:rsidRDefault="00EE6C04" w:rsidP="00167D34">
            <w:pPr>
              <w:pStyle w:val="Tabletext"/>
              <w:spacing w:before="0" w:after="0"/>
              <w:rPr>
                <w:rFonts w:ascii="Calibri" w:hAnsi="Calibri"/>
                <w:i/>
                <w:sz w:val="16"/>
                <w:szCs w:val="16"/>
              </w:rPr>
            </w:pPr>
            <w:r w:rsidRPr="008529FD">
              <w:rPr>
                <w:rFonts w:ascii="Calibri" w:hAnsi="Calibri"/>
                <w:i/>
                <w:sz w:val="22"/>
                <w:szCs w:val="22"/>
              </w:rPr>
              <w:t>Salary Packaging is optional and may have considerable tax benefits depending upon personal circumstances.</w:t>
            </w:r>
          </w:p>
        </w:tc>
      </w:tr>
    </w:tbl>
    <w:p w14:paraId="73C6360A" w14:textId="77777777" w:rsidR="00EE6C04" w:rsidRDefault="00EE6C04" w:rsidP="0047488F">
      <w:pPr>
        <w:pStyle w:val="Spacer"/>
      </w:pPr>
    </w:p>
    <w:p w14:paraId="16141C7D" w14:textId="77777777" w:rsidR="0028233C" w:rsidRDefault="0028233C" w:rsidP="0047488F">
      <w:pPr>
        <w:pStyle w:val="Spacer"/>
      </w:pPr>
    </w:p>
    <w:p w14:paraId="1C95AED2" w14:textId="77777777" w:rsidR="0028233C" w:rsidRDefault="0028233C" w:rsidP="0047488F">
      <w:pPr>
        <w:pStyle w:val="Spacer"/>
      </w:pPr>
    </w:p>
    <w:p w14:paraId="356065BD" w14:textId="77777777" w:rsidR="0028233C" w:rsidRDefault="0028233C" w:rsidP="0047488F">
      <w:pPr>
        <w:pStyle w:val="Spacer"/>
      </w:pPr>
    </w:p>
    <w:p w14:paraId="4E2BC705" w14:textId="77777777" w:rsidR="00EE6C04" w:rsidRDefault="00EE6C04" w:rsidP="00EE6C04">
      <w:pPr>
        <w:pStyle w:val="Spacer"/>
        <w:rPr>
          <w:rFonts w:ascii="Calibri" w:hAnsi="Calibri"/>
          <w:b/>
          <w:sz w:val="22"/>
          <w:szCs w:val="22"/>
        </w:rPr>
      </w:pPr>
      <w:r>
        <w:rPr>
          <w:rFonts w:ascii="Calibri" w:hAnsi="Calibri"/>
          <w:b/>
          <w:sz w:val="22"/>
          <w:szCs w:val="22"/>
        </w:rPr>
        <w:t>AUTHORISATION</w:t>
      </w: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2"/>
        <w:gridCol w:w="3462"/>
        <w:gridCol w:w="3957"/>
      </w:tblGrid>
      <w:tr w:rsidR="00EE6C04" w:rsidRPr="00761BBB" w14:paraId="43C64D00" w14:textId="77777777" w:rsidTr="007B5F90">
        <w:tc>
          <w:tcPr>
            <w:tcW w:w="3462" w:type="dxa"/>
            <w:vMerge w:val="restart"/>
            <w:shd w:val="clear" w:color="auto" w:fill="auto"/>
          </w:tcPr>
          <w:p w14:paraId="007EEFF9" w14:textId="77777777" w:rsidR="00EE6C04" w:rsidRPr="00761BBB" w:rsidRDefault="00EE6C04" w:rsidP="00931A3C">
            <w:pPr>
              <w:pStyle w:val="Spacer"/>
              <w:rPr>
                <w:rFonts w:ascii="Calibri" w:hAnsi="Calibri"/>
                <w:b/>
                <w:sz w:val="22"/>
                <w:szCs w:val="22"/>
              </w:rPr>
            </w:pPr>
            <w:r w:rsidRPr="00761BBB">
              <w:rPr>
                <w:rFonts w:ascii="Calibri" w:hAnsi="Calibri"/>
                <w:b/>
                <w:sz w:val="22"/>
                <w:szCs w:val="22"/>
              </w:rPr>
              <w:t>Person who completed and authorises this Position Description</w:t>
            </w:r>
          </w:p>
        </w:tc>
        <w:tc>
          <w:tcPr>
            <w:tcW w:w="3462" w:type="dxa"/>
            <w:shd w:val="clear" w:color="auto" w:fill="auto"/>
          </w:tcPr>
          <w:p w14:paraId="20C8DF2D" w14:textId="77777777" w:rsidR="00EE6C04" w:rsidRPr="00761BBB" w:rsidRDefault="00EE6C04" w:rsidP="00931A3C">
            <w:pPr>
              <w:pStyle w:val="Spacer"/>
              <w:rPr>
                <w:rFonts w:ascii="Calibri" w:hAnsi="Calibri"/>
                <w:b/>
                <w:sz w:val="22"/>
                <w:szCs w:val="22"/>
              </w:rPr>
            </w:pPr>
            <w:r w:rsidRPr="00761BBB">
              <w:rPr>
                <w:rFonts w:ascii="Calibri" w:hAnsi="Calibri"/>
                <w:b/>
                <w:sz w:val="22"/>
                <w:szCs w:val="22"/>
              </w:rPr>
              <w:t>Position Title:</w:t>
            </w:r>
          </w:p>
        </w:tc>
        <w:tc>
          <w:tcPr>
            <w:tcW w:w="3957" w:type="dxa"/>
            <w:shd w:val="clear" w:color="auto" w:fill="auto"/>
          </w:tcPr>
          <w:p w14:paraId="55269245" w14:textId="17684B76" w:rsidR="00EE6C04" w:rsidRPr="00761BBB" w:rsidRDefault="00FA4854" w:rsidP="00931A3C">
            <w:pPr>
              <w:pStyle w:val="Spacer"/>
              <w:rPr>
                <w:rFonts w:ascii="Calibri" w:hAnsi="Calibri"/>
                <w:b/>
                <w:sz w:val="22"/>
                <w:szCs w:val="22"/>
              </w:rPr>
            </w:pPr>
            <w:r>
              <w:rPr>
                <w:rFonts w:ascii="Calibri" w:hAnsi="Calibri"/>
                <w:b/>
                <w:sz w:val="22"/>
                <w:szCs w:val="22"/>
              </w:rPr>
              <w:t xml:space="preserve">PM Community Care </w:t>
            </w:r>
          </w:p>
        </w:tc>
      </w:tr>
      <w:tr w:rsidR="00EE6C04" w:rsidRPr="00761BBB" w14:paraId="4A3F11D1" w14:textId="77777777" w:rsidTr="007B5F90">
        <w:tc>
          <w:tcPr>
            <w:tcW w:w="3462" w:type="dxa"/>
            <w:vMerge/>
            <w:shd w:val="clear" w:color="auto" w:fill="auto"/>
          </w:tcPr>
          <w:p w14:paraId="2984D8C3" w14:textId="77777777" w:rsidR="00EE6C04" w:rsidRPr="00761BBB" w:rsidRDefault="00EE6C04" w:rsidP="00931A3C">
            <w:pPr>
              <w:pStyle w:val="Spacer"/>
              <w:rPr>
                <w:rFonts w:ascii="Calibri" w:hAnsi="Calibri"/>
                <w:b/>
                <w:sz w:val="22"/>
                <w:szCs w:val="22"/>
              </w:rPr>
            </w:pPr>
          </w:p>
        </w:tc>
        <w:tc>
          <w:tcPr>
            <w:tcW w:w="3462" w:type="dxa"/>
            <w:shd w:val="clear" w:color="auto" w:fill="auto"/>
          </w:tcPr>
          <w:p w14:paraId="687C698F" w14:textId="77777777" w:rsidR="00EE6C04" w:rsidRPr="00761BBB" w:rsidRDefault="00EE6C04" w:rsidP="00931A3C">
            <w:pPr>
              <w:pStyle w:val="Spacer"/>
              <w:rPr>
                <w:rFonts w:ascii="Calibri" w:hAnsi="Calibri"/>
                <w:b/>
                <w:sz w:val="22"/>
                <w:szCs w:val="22"/>
              </w:rPr>
            </w:pPr>
            <w:r w:rsidRPr="00761BBB">
              <w:rPr>
                <w:rFonts w:ascii="Calibri" w:hAnsi="Calibri"/>
                <w:b/>
                <w:sz w:val="22"/>
                <w:szCs w:val="22"/>
              </w:rPr>
              <w:t>Program / Division:</w:t>
            </w:r>
          </w:p>
        </w:tc>
        <w:tc>
          <w:tcPr>
            <w:tcW w:w="3957" w:type="dxa"/>
            <w:shd w:val="clear" w:color="auto" w:fill="auto"/>
          </w:tcPr>
          <w:p w14:paraId="07EA800C" w14:textId="778B7021" w:rsidR="00EE6C04" w:rsidRPr="00761BBB" w:rsidRDefault="00FA4854" w:rsidP="00931A3C">
            <w:pPr>
              <w:pStyle w:val="Spacer"/>
              <w:rPr>
                <w:rFonts w:ascii="Calibri" w:hAnsi="Calibri"/>
                <w:b/>
                <w:sz w:val="22"/>
                <w:szCs w:val="22"/>
              </w:rPr>
            </w:pPr>
            <w:r>
              <w:rPr>
                <w:rFonts w:ascii="Calibri" w:hAnsi="Calibri"/>
                <w:b/>
                <w:sz w:val="22"/>
                <w:szCs w:val="22"/>
              </w:rPr>
              <w:t xml:space="preserve">Community Care </w:t>
            </w:r>
          </w:p>
        </w:tc>
      </w:tr>
    </w:tbl>
    <w:p w14:paraId="709B6760" w14:textId="77777777" w:rsidR="00EE6C04" w:rsidRDefault="00EE6C04" w:rsidP="00D674F5">
      <w:pPr>
        <w:pStyle w:val="Spacer"/>
      </w:pPr>
    </w:p>
    <w:sectPr w:rsidR="00EE6C04" w:rsidSect="00EE6C04">
      <w:headerReference w:type="default" r:id="rId18"/>
      <w:footerReference w:type="default" r:id="rId19"/>
      <w:headerReference w:type="first" r:id="rId20"/>
      <w:type w:val="continuous"/>
      <w:pgSz w:w="11906" w:h="16838" w:code="9"/>
      <w:pgMar w:top="397" w:right="1134" w:bottom="1134" w:left="602" w:header="284" w:footer="284"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F10A99" w14:textId="77777777" w:rsidR="006F664B" w:rsidRDefault="006F664B">
      <w:r>
        <w:separator/>
      </w:r>
    </w:p>
  </w:endnote>
  <w:endnote w:type="continuationSeparator" w:id="0">
    <w:p w14:paraId="502C3BB0" w14:textId="77777777" w:rsidR="006F664B" w:rsidRDefault="006F66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881" w:type="dxa"/>
      <w:tblLook w:val="04A0" w:firstRow="1" w:lastRow="0" w:firstColumn="1" w:lastColumn="0" w:noHBand="0" w:noVBand="1"/>
    </w:tblPr>
    <w:tblGrid>
      <w:gridCol w:w="5193"/>
      <w:gridCol w:w="5688"/>
    </w:tblGrid>
    <w:tr w:rsidR="009D60A0" w:rsidRPr="009D60A0" w14:paraId="21DC7DB3" w14:textId="77777777" w:rsidTr="007B5F90">
      <w:tc>
        <w:tcPr>
          <w:tcW w:w="10881" w:type="dxa"/>
          <w:gridSpan w:val="2"/>
        </w:tcPr>
        <w:p w14:paraId="2495CCBF" w14:textId="09F280F7" w:rsidR="009D60A0" w:rsidRPr="009D60A0" w:rsidRDefault="009D60A0" w:rsidP="00A836CC">
          <w:pPr>
            <w:pStyle w:val="Footer"/>
            <w:rPr>
              <w:rStyle w:val="PageNumber"/>
              <w:rFonts w:asciiTheme="minorHAnsi" w:hAnsiTheme="minorHAnsi"/>
              <w:szCs w:val="16"/>
            </w:rPr>
          </w:pPr>
          <w:r w:rsidRPr="009D60A0">
            <w:rPr>
              <w:rFonts w:asciiTheme="minorHAnsi" w:hAnsiTheme="minorHAnsi"/>
              <w:szCs w:val="16"/>
            </w:rPr>
            <w:fldChar w:fldCharType="begin"/>
          </w:r>
          <w:r w:rsidRPr="009D60A0">
            <w:rPr>
              <w:rFonts w:asciiTheme="minorHAnsi" w:hAnsiTheme="minorHAnsi"/>
              <w:szCs w:val="16"/>
            </w:rPr>
            <w:instrText xml:space="preserve"> FILENAME  \p  \* MERGEFORMAT </w:instrText>
          </w:r>
          <w:r w:rsidRPr="009D60A0">
            <w:rPr>
              <w:rFonts w:asciiTheme="minorHAnsi" w:hAnsiTheme="minorHAnsi"/>
              <w:szCs w:val="16"/>
            </w:rPr>
            <w:fldChar w:fldCharType="separate"/>
          </w:r>
          <w:r w:rsidR="001F560A">
            <w:rPr>
              <w:rFonts w:asciiTheme="minorHAnsi" w:hAnsiTheme="minorHAnsi"/>
              <w:noProof/>
              <w:szCs w:val="16"/>
            </w:rPr>
            <w:t>https://starhealthau.sharepoint.com/Shared Documents/HR/Position Description &amp; PD Library/CC/Coord OPHRP PD VAC0556 CD-26-2-19.docx</w:t>
          </w:r>
          <w:r w:rsidRPr="009D60A0">
            <w:rPr>
              <w:rFonts w:asciiTheme="minorHAnsi" w:hAnsiTheme="minorHAnsi"/>
              <w:szCs w:val="16"/>
            </w:rPr>
            <w:fldChar w:fldCharType="end"/>
          </w:r>
          <w:r w:rsidRPr="009D60A0">
            <w:rPr>
              <w:rFonts w:asciiTheme="minorHAnsi" w:hAnsiTheme="minorHAnsi"/>
              <w:szCs w:val="16"/>
            </w:rPr>
            <w:tab/>
          </w:r>
        </w:p>
      </w:tc>
    </w:tr>
    <w:tr w:rsidR="009D60A0" w:rsidRPr="009D60A0" w14:paraId="7F451610" w14:textId="77777777" w:rsidTr="007B5F90">
      <w:tc>
        <w:tcPr>
          <w:tcW w:w="5193" w:type="dxa"/>
        </w:tcPr>
        <w:p w14:paraId="22CF0C5A" w14:textId="77777777" w:rsidR="009D60A0" w:rsidRPr="009D60A0" w:rsidRDefault="001606F9" w:rsidP="001606F9">
          <w:pPr>
            <w:pStyle w:val="Footer"/>
            <w:rPr>
              <w:rStyle w:val="PageNumber"/>
              <w:rFonts w:asciiTheme="minorHAnsi" w:hAnsiTheme="minorHAnsi"/>
              <w:szCs w:val="16"/>
            </w:rPr>
          </w:pPr>
          <w:r>
            <w:rPr>
              <w:rFonts w:asciiTheme="minorHAnsi" w:hAnsiTheme="minorHAnsi" w:cs="Arial"/>
              <w:szCs w:val="16"/>
            </w:rPr>
            <w:t xml:space="preserve">Status: Internal; </w:t>
          </w:r>
          <w:r w:rsidR="009D60A0" w:rsidRPr="009D60A0">
            <w:rPr>
              <w:rFonts w:asciiTheme="minorHAnsi" w:hAnsiTheme="minorHAnsi" w:cs="Arial"/>
              <w:szCs w:val="16"/>
            </w:rPr>
            <w:t>Confidential</w:t>
          </w:r>
        </w:p>
      </w:tc>
      <w:tc>
        <w:tcPr>
          <w:tcW w:w="5688" w:type="dxa"/>
        </w:tcPr>
        <w:p w14:paraId="7C19A7BE" w14:textId="556D76D9" w:rsidR="009D60A0" w:rsidRPr="009D60A0" w:rsidRDefault="001606F9" w:rsidP="001606F9">
          <w:pPr>
            <w:pStyle w:val="Footer"/>
            <w:rPr>
              <w:rStyle w:val="PageNumber"/>
              <w:rFonts w:asciiTheme="minorHAnsi" w:hAnsiTheme="minorHAnsi"/>
              <w:szCs w:val="16"/>
            </w:rPr>
          </w:pPr>
          <w:r>
            <w:rPr>
              <w:rStyle w:val="PageNumber"/>
              <w:rFonts w:asciiTheme="minorHAnsi" w:hAnsiTheme="minorHAnsi"/>
              <w:szCs w:val="16"/>
            </w:rPr>
            <w:t xml:space="preserve">Review Date: </w:t>
          </w:r>
          <w:r w:rsidR="00405E09">
            <w:rPr>
              <w:rStyle w:val="PageNumber"/>
              <w:rFonts w:asciiTheme="minorHAnsi" w:hAnsiTheme="minorHAnsi"/>
              <w:szCs w:val="16"/>
            </w:rPr>
            <w:t>12/2/2019</w:t>
          </w:r>
          <w:r>
            <w:rPr>
              <w:rStyle w:val="PageNumber"/>
              <w:rFonts w:asciiTheme="minorHAnsi" w:hAnsiTheme="minorHAnsi"/>
              <w:szCs w:val="16"/>
            </w:rPr>
            <w:t xml:space="preserve">              Review by: </w:t>
          </w:r>
          <w:r w:rsidR="00405E09">
            <w:rPr>
              <w:rStyle w:val="PageNumber"/>
              <w:rFonts w:asciiTheme="minorHAnsi" w:hAnsiTheme="minorHAnsi"/>
              <w:szCs w:val="16"/>
            </w:rPr>
            <w:t>PM – Community Care</w:t>
          </w:r>
        </w:p>
      </w:tc>
    </w:tr>
    <w:tr w:rsidR="009D60A0" w:rsidRPr="009D60A0" w14:paraId="57DABE10" w14:textId="77777777" w:rsidTr="007B5F90">
      <w:tc>
        <w:tcPr>
          <w:tcW w:w="5193" w:type="dxa"/>
        </w:tcPr>
        <w:p w14:paraId="186C4F56" w14:textId="77777777" w:rsidR="009D60A0" w:rsidRPr="009D60A0" w:rsidRDefault="009D60A0" w:rsidP="002C63CF">
          <w:pPr>
            <w:pStyle w:val="Footer"/>
            <w:rPr>
              <w:rStyle w:val="PageNumber"/>
              <w:rFonts w:asciiTheme="minorHAnsi" w:hAnsiTheme="minorHAnsi"/>
              <w:szCs w:val="16"/>
            </w:rPr>
          </w:pPr>
          <w:r w:rsidRPr="009D60A0">
            <w:rPr>
              <w:rStyle w:val="PageNumber"/>
              <w:rFonts w:asciiTheme="minorHAnsi" w:hAnsiTheme="minorHAnsi" w:cs="Arial"/>
              <w:szCs w:val="16"/>
            </w:rPr>
            <w:t xml:space="preserve">© </w:t>
          </w:r>
          <w:r w:rsidR="002C63CF">
            <w:rPr>
              <w:rStyle w:val="PageNumber"/>
              <w:rFonts w:asciiTheme="minorHAnsi" w:hAnsiTheme="minorHAnsi" w:cs="Arial"/>
              <w:szCs w:val="16"/>
            </w:rPr>
            <w:t>Star Health Group Ltd</w:t>
          </w:r>
        </w:p>
      </w:tc>
      <w:tc>
        <w:tcPr>
          <w:tcW w:w="5688" w:type="dxa"/>
        </w:tcPr>
        <w:p w14:paraId="0E2C62E6" w14:textId="77777777" w:rsidR="009D60A0" w:rsidRPr="009D60A0" w:rsidRDefault="009D60A0" w:rsidP="009D60A0">
          <w:pPr>
            <w:pStyle w:val="Footer"/>
            <w:tabs>
              <w:tab w:val="right" w:pos="9072"/>
            </w:tabs>
            <w:jc w:val="right"/>
            <w:rPr>
              <w:rStyle w:val="PageNumber"/>
              <w:rFonts w:asciiTheme="minorHAnsi" w:hAnsiTheme="minorHAnsi"/>
              <w:b/>
              <w:szCs w:val="16"/>
            </w:rPr>
          </w:pPr>
          <w:r w:rsidRPr="009D60A0">
            <w:rPr>
              <w:rFonts w:asciiTheme="minorHAnsi" w:hAnsiTheme="minorHAnsi" w:cs="Arial"/>
              <w:b/>
              <w:szCs w:val="16"/>
            </w:rPr>
            <w:t xml:space="preserve">Page </w:t>
          </w:r>
          <w:r w:rsidRPr="009D60A0">
            <w:rPr>
              <w:rStyle w:val="PageNumber"/>
              <w:rFonts w:asciiTheme="minorHAnsi" w:hAnsiTheme="minorHAnsi"/>
              <w:b/>
              <w:szCs w:val="16"/>
            </w:rPr>
            <w:fldChar w:fldCharType="begin"/>
          </w:r>
          <w:r w:rsidRPr="009D60A0">
            <w:rPr>
              <w:rStyle w:val="PageNumber"/>
              <w:rFonts w:asciiTheme="minorHAnsi" w:hAnsiTheme="minorHAnsi"/>
              <w:b/>
              <w:szCs w:val="16"/>
            </w:rPr>
            <w:instrText xml:space="preserve"> PAGE </w:instrText>
          </w:r>
          <w:r w:rsidRPr="009D60A0">
            <w:rPr>
              <w:rStyle w:val="PageNumber"/>
              <w:rFonts w:asciiTheme="minorHAnsi" w:hAnsiTheme="minorHAnsi"/>
              <w:b/>
              <w:szCs w:val="16"/>
            </w:rPr>
            <w:fldChar w:fldCharType="separate"/>
          </w:r>
          <w:r w:rsidR="00D230E5">
            <w:rPr>
              <w:rStyle w:val="PageNumber"/>
              <w:rFonts w:asciiTheme="minorHAnsi" w:hAnsiTheme="minorHAnsi"/>
              <w:b/>
              <w:noProof/>
              <w:szCs w:val="16"/>
            </w:rPr>
            <w:t>4</w:t>
          </w:r>
          <w:r w:rsidRPr="009D60A0">
            <w:rPr>
              <w:rStyle w:val="PageNumber"/>
              <w:rFonts w:asciiTheme="minorHAnsi" w:hAnsiTheme="minorHAnsi"/>
              <w:b/>
              <w:szCs w:val="16"/>
            </w:rPr>
            <w:fldChar w:fldCharType="end"/>
          </w:r>
          <w:r w:rsidRPr="009D60A0">
            <w:rPr>
              <w:rFonts w:asciiTheme="minorHAnsi" w:hAnsiTheme="minorHAnsi" w:cs="Arial"/>
              <w:b/>
              <w:szCs w:val="16"/>
            </w:rPr>
            <w:t xml:space="preserve"> of </w:t>
          </w:r>
          <w:r w:rsidRPr="009D60A0">
            <w:rPr>
              <w:rStyle w:val="PageNumber"/>
              <w:rFonts w:asciiTheme="minorHAnsi" w:hAnsiTheme="minorHAnsi"/>
              <w:b/>
              <w:szCs w:val="16"/>
            </w:rPr>
            <w:fldChar w:fldCharType="begin"/>
          </w:r>
          <w:r w:rsidRPr="009D60A0">
            <w:rPr>
              <w:rStyle w:val="PageNumber"/>
              <w:rFonts w:asciiTheme="minorHAnsi" w:hAnsiTheme="minorHAnsi"/>
              <w:b/>
              <w:szCs w:val="16"/>
            </w:rPr>
            <w:instrText xml:space="preserve"> NUMPAGES </w:instrText>
          </w:r>
          <w:r w:rsidRPr="009D60A0">
            <w:rPr>
              <w:rStyle w:val="PageNumber"/>
              <w:rFonts w:asciiTheme="minorHAnsi" w:hAnsiTheme="minorHAnsi"/>
              <w:b/>
              <w:szCs w:val="16"/>
            </w:rPr>
            <w:fldChar w:fldCharType="separate"/>
          </w:r>
          <w:r w:rsidR="00D230E5">
            <w:rPr>
              <w:rStyle w:val="PageNumber"/>
              <w:rFonts w:asciiTheme="minorHAnsi" w:hAnsiTheme="minorHAnsi"/>
              <w:b/>
              <w:noProof/>
              <w:szCs w:val="16"/>
            </w:rPr>
            <w:t>4</w:t>
          </w:r>
          <w:r w:rsidRPr="009D60A0">
            <w:rPr>
              <w:rStyle w:val="PageNumber"/>
              <w:rFonts w:asciiTheme="minorHAnsi" w:hAnsiTheme="minorHAnsi"/>
              <w:b/>
              <w:szCs w:val="16"/>
            </w:rPr>
            <w:fldChar w:fldCharType="end"/>
          </w:r>
        </w:p>
      </w:tc>
    </w:tr>
  </w:tbl>
  <w:p w14:paraId="7DBA419A" w14:textId="77777777" w:rsidR="00A836CC" w:rsidRDefault="00A836CC" w:rsidP="00A836CC">
    <w:pPr>
      <w:pStyle w:val="Footer"/>
    </w:pP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16DA34" w14:textId="77777777" w:rsidR="006F664B" w:rsidRDefault="006F664B">
      <w:r>
        <w:separator/>
      </w:r>
    </w:p>
  </w:footnote>
  <w:footnote w:type="continuationSeparator" w:id="0">
    <w:p w14:paraId="00A7BADB" w14:textId="77777777" w:rsidR="006F664B" w:rsidRDefault="006F66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310" w:type="pct"/>
      <w:tblBorders>
        <w:bottom w:val="single" w:sz="2" w:space="0" w:color="0094D2"/>
      </w:tblBorders>
      <w:tblCellMar>
        <w:left w:w="0" w:type="dxa"/>
        <w:right w:w="0" w:type="dxa"/>
      </w:tblCellMar>
      <w:tblLook w:val="01E0" w:firstRow="1" w:lastRow="1" w:firstColumn="1" w:lastColumn="1" w:noHBand="0" w:noVBand="0"/>
    </w:tblPr>
    <w:tblGrid>
      <w:gridCol w:w="5837"/>
      <w:gridCol w:w="4964"/>
    </w:tblGrid>
    <w:tr w:rsidR="003B15BA" w14:paraId="5EBC9783" w14:textId="77777777" w:rsidTr="00F92178">
      <w:tc>
        <w:tcPr>
          <w:tcW w:w="2702" w:type="pct"/>
          <w:vAlign w:val="bottom"/>
        </w:tcPr>
        <w:p w14:paraId="52CF98AB" w14:textId="77777777" w:rsidR="003B15BA" w:rsidRPr="00A46E63" w:rsidRDefault="003B15BA" w:rsidP="00265C6E">
          <w:pPr>
            <w:pStyle w:val="Header"/>
          </w:pPr>
        </w:p>
      </w:tc>
      <w:tc>
        <w:tcPr>
          <w:tcW w:w="2298" w:type="pct"/>
          <w:vAlign w:val="bottom"/>
        </w:tcPr>
        <w:p w14:paraId="0120B496" w14:textId="77777777" w:rsidR="003B15BA" w:rsidRDefault="003A3F2E" w:rsidP="00311B85">
          <w:pPr>
            <w:pStyle w:val="Header-Right"/>
            <w:pBdr>
              <w:right w:val="single" w:sz="2" w:space="4" w:color="FFFFFF"/>
            </w:pBdr>
          </w:pPr>
          <w:r>
            <w:t xml:space="preserve"> </w:t>
          </w:r>
          <w:r w:rsidR="00311B85">
            <w:t>Star Health</w:t>
          </w:r>
        </w:p>
      </w:tc>
    </w:tr>
  </w:tbl>
  <w:p w14:paraId="040D5F33" w14:textId="77777777" w:rsidR="003B15BA" w:rsidRDefault="003B15BA" w:rsidP="002B0EB4">
    <w:pPr>
      <w:spacing w:before="0"/>
    </w:pPr>
  </w:p>
  <w:p w14:paraId="1009E7F8" w14:textId="77777777" w:rsidR="003B15BA" w:rsidRPr="002B0EB4" w:rsidRDefault="003B15BA" w:rsidP="002B0EB4">
    <w:pPr>
      <w:spacing w:before="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4031E7" w14:textId="77777777" w:rsidR="003B15BA" w:rsidRDefault="008B755B" w:rsidP="00E976DD">
    <w:pPr>
      <w:pStyle w:val="Header"/>
      <w:ind w:left="180"/>
    </w:pPr>
    <w:r>
      <w:rPr>
        <w:noProof/>
      </w:rPr>
      <w:drawing>
        <wp:anchor distT="0" distB="0" distL="114300" distR="114300" simplePos="0" relativeHeight="251657728" behindDoc="1" locked="0" layoutInCell="1" allowOverlap="1" wp14:anchorId="752B618D" wp14:editId="1C4A4D6C">
          <wp:simplePos x="0" y="0"/>
          <wp:positionH relativeFrom="column">
            <wp:posOffset>-114300</wp:posOffset>
          </wp:positionH>
          <wp:positionV relativeFrom="paragraph">
            <wp:posOffset>-42545</wp:posOffset>
          </wp:positionV>
          <wp:extent cx="7315200" cy="1518920"/>
          <wp:effectExtent l="0" t="0" r="0" b="5080"/>
          <wp:wrapNone/>
          <wp:docPr id="2" name="Picture 2" descr="FactSheetA_not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actSheetA_notxt"/>
                  <pic:cNvPicPr>
                    <a:picLocks noChangeAspect="1" noChangeArrowheads="1"/>
                  </pic:cNvPicPr>
                </pic:nvPicPr>
                <pic:blipFill>
                  <a:blip r:embed="rId1">
                    <a:extLst>
                      <a:ext uri="{28A0092B-C50C-407E-A947-70E740481C1C}">
                        <a14:useLocalDpi xmlns:a14="http://schemas.microsoft.com/office/drawing/2010/main" val="0"/>
                      </a:ext>
                    </a:extLst>
                  </a:blip>
                  <a:srcRect t="1422" b="83974"/>
                  <a:stretch>
                    <a:fillRect/>
                  </a:stretch>
                </pic:blipFill>
                <pic:spPr bwMode="auto">
                  <a:xfrm>
                    <a:off x="0" y="0"/>
                    <a:ext cx="7315200" cy="151892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23C733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E5ACD0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02A3F4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A6E707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2C4179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8439D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6B8C9F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B06CC9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84649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4E049D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4E97ECE"/>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5FB1693"/>
    <w:multiLevelType w:val="hybridMultilevel"/>
    <w:tmpl w:val="F8C076A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0A3004BF"/>
    <w:multiLevelType w:val="hybridMultilevel"/>
    <w:tmpl w:val="7AD83E60"/>
    <w:lvl w:ilvl="0" w:tplc="81C4CDD2">
      <w:start w:val="1"/>
      <w:numFmt w:val="bullet"/>
      <w:lvlText w:val=""/>
      <w:lvlJc w:val="left"/>
      <w:pPr>
        <w:tabs>
          <w:tab w:val="num" w:pos="360"/>
        </w:tabs>
        <w:ind w:left="360" w:hanging="360"/>
      </w:pPr>
      <w:rPr>
        <w:rFonts w:ascii="Symbol" w:hAnsi="Symbol" w:hint="default"/>
        <w:color w:val="auto"/>
      </w:rPr>
    </w:lvl>
    <w:lvl w:ilvl="1" w:tplc="DB003F00">
      <w:start w:val="1"/>
      <w:numFmt w:val="bullet"/>
      <w:lvlText w:val=""/>
      <w:lvlJc w:val="left"/>
      <w:pPr>
        <w:tabs>
          <w:tab w:val="num" w:pos="1440"/>
        </w:tabs>
        <w:ind w:left="1440" w:hanging="360"/>
      </w:pPr>
      <w:rPr>
        <w:rFonts w:ascii="Symbol" w:hAnsi="Symbol" w:hint="default"/>
        <w:color w:val="auto"/>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BB67448"/>
    <w:multiLevelType w:val="hybridMultilevel"/>
    <w:tmpl w:val="8BE412E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0E8423F"/>
    <w:multiLevelType w:val="hybridMultilevel"/>
    <w:tmpl w:val="45265A5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15A6114"/>
    <w:multiLevelType w:val="hybridMultilevel"/>
    <w:tmpl w:val="AF003C1A"/>
    <w:lvl w:ilvl="0" w:tplc="3DA8AACA">
      <w:start w:val="1"/>
      <w:numFmt w:val="bullet"/>
      <w:pStyle w:val="Bullet1"/>
      <w:lvlText w:val=""/>
      <w:lvlJc w:val="left"/>
      <w:pPr>
        <w:tabs>
          <w:tab w:val="num" w:pos="714"/>
        </w:tabs>
        <w:ind w:left="714" w:hanging="357"/>
      </w:pPr>
      <w:rPr>
        <w:rFonts w:ascii="Symbol" w:hAnsi="Symbol" w:hint="default"/>
        <w:b w:val="0"/>
        <w:i w:val="0"/>
        <w:sz w:val="2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2160463"/>
    <w:multiLevelType w:val="hybridMultilevel"/>
    <w:tmpl w:val="16BC8768"/>
    <w:lvl w:ilvl="0" w:tplc="0C090001">
      <w:start w:val="1"/>
      <w:numFmt w:val="bullet"/>
      <w:lvlText w:val=""/>
      <w:lvlJc w:val="left"/>
      <w:pPr>
        <w:tabs>
          <w:tab w:val="num" w:pos="720"/>
        </w:tabs>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7" w15:restartNumberingAfterBreak="0">
    <w:nsid w:val="1BCC07D6"/>
    <w:multiLevelType w:val="hybridMultilevel"/>
    <w:tmpl w:val="913AC2AA"/>
    <w:lvl w:ilvl="0" w:tplc="0C09000F">
      <w:start w:val="1"/>
      <w:numFmt w:val="decimal"/>
      <w:lvlText w:val="%1."/>
      <w:lvlJc w:val="left"/>
      <w:pPr>
        <w:tabs>
          <w:tab w:val="num" w:pos="720"/>
        </w:tabs>
        <w:ind w:left="720" w:hanging="360"/>
      </w:pPr>
      <w:rPr>
        <w:rFont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D7C5170"/>
    <w:multiLevelType w:val="hybridMultilevel"/>
    <w:tmpl w:val="99806502"/>
    <w:lvl w:ilvl="0" w:tplc="2A3A77A4">
      <w:numFmt w:val="bullet"/>
      <w:lvlText w:val="•"/>
      <w:lvlJc w:val="left"/>
      <w:pPr>
        <w:ind w:left="720" w:hanging="720"/>
      </w:pPr>
      <w:rPr>
        <w:rFonts w:ascii="Calibri" w:eastAsia="Times New Roman" w:hAnsi="Calibri" w:cs="Times New Roman"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1F6C3C95"/>
    <w:multiLevelType w:val="multilevel"/>
    <w:tmpl w:val="294A4F66"/>
    <w:lvl w:ilvl="0">
      <w:start w:val="1"/>
      <w:numFmt w:val="decimal"/>
      <w:lvlText w:val="%1."/>
      <w:lvlJc w:val="left"/>
      <w:pPr>
        <w:tabs>
          <w:tab w:val="num" w:pos="363"/>
        </w:tabs>
        <w:ind w:left="363" w:hanging="363"/>
      </w:pPr>
      <w:rPr>
        <w:rFonts w:ascii="Times New Roman" w:hAnsi="Times New Roman" w:hint="default"/>
        <w:b w:val="0"/>
        <w:i w:val="0"/>
      </w:rPr>
    </w:lvl>
    <w:lvl w:ilvl="1">
      <w:start w:val="1"/>
      <w:numFmt w:val="lowerLetter"/>
      <w:lvlText w:val="%2)"/>
      <w:lvlJc w:val="left"/>
      <w:pPr>
        <w:tabs>
          <w:tab w:val="num" w:pos="754"/>
        </w:tabs>
        <w:ind w:left="754" w:hanging="397"/>
      </w:pPr>
      <w:rPr>
        <w:rFonts w:hint="default"/>
      </w:rPr>
    </w:lvl>
    <w:lvl w:ilvl="2">
      <w:start w:val="1"/>
      <w:numFmt w:val="lowerRoman"/>
      <w:lvlText w:val="(%3)"/>
      <w:lvlJc w:val="left"/>
      <w:pPr>
        <w:tabs>
          <w:tab w:val="num" w:pos="2552"/>
        </w:tabs>
        <w:ind w:left="2552" w:hanging="851"/>
      </w:pPr>
      <w:rPr>
        <w:rFonts w:hint="default"/>
      </w:rPr>
    </w:lvl>
    <w:lvl w:ilvl="3">
      <w:start w:val="1"/>
      <w:numFmt w:val="upperLetter"/>
      <w:lvlText w:val="(%4)"/>
      <w:lvlJc w:val="left"/>
      <w:pPr>
        <w:tabs>
          <w:tab w:val="num" w:pos="3119"/>
        </w:tabs>
        <w:ind w:left="3119" w:hanging="567"/>
      </w:pPr>
      <w:rPr>
        <w:rFonts w:hint="default"/>
      </w:rPr>
    </w:lvl>
    <w:lvl w:ilvl="4">
      <w:start w:val="1"/>
      <w:numFmt w:val="upperRoman"/>
      <w:lvlText w:val="(%5)"/>
      <w:lvlJc w:val="left"/>
      <w:pPr>
        <w:tabs>
          <w:tab w:val="num" w:pos="4253"/>
        </w:tabs>
        <w:ind w:left="4253" w:hanging="851"/>
      </w:pPr>
      <w:rPr>
        <w:rFonts w:hint="default"/>
      </w:rPr>
    </w:lvl>
    <w:lvl w:ilvl="5">
      <w:start w:val="1"/>
      <w:numFmt w:val="lowerRoman"/>
      <w:lvlText w:val="(%6)"/>
      <w:lvlJc w:val="left"/>
      <w:pPr>
        <w:tabs>
          <w:tab w:val="num" w:pos="5103"/>
        </w:tabs>
        <w:ind w:left="5103" w:hanging="850"/>
      </w:pPr>
      <w:rPr>
        <w:rFonts w:hint="default"/>
      </w:rPr>
    </w:lvl>
    <w:lvl w:ilvl="6">
      <w:start w:val="1"/>
      <w:numFmt w:val="decimal"/>
      <w:lvlText w:val="%7)"/>
      <w:lvlJc w:val="left"/>
      <w:pPr>
        <w:tabs>
          <w:tab w:val="num" w:pos="5954"/>
        </w:tabs>
        <w:ind w:left="5954" w:hanging="851"/>
      </w:pPr>
      <w:rPr>
        <w:rFonts w:hint="default"/>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20" w15:restartNumberingAfterBreak="0">
    <w:nsid w:val="20BB6533"/>
    <w:multiLevelType w:val="hybridMultilevel"/>
    <w:tmpl w:val="63B6B4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13B053A"/>
    <w:multiLevelType w:val="hybridMultilevel"/>
    <w:tmpl w:val="4E98886A"/>
    <w:lvl w:ilvl="0" w:tplc="3402A8C0">
      <w:start w:val="1"/>
      <w:numFmt w:val="bullet"/>
      <w:lvlText w:val=""/>
      <w:lvlJc w:val="left"/>
      <w:pPr>
        <w:tabs>
          <w:tab w:val="num" w:pos="722"/>
        </w:tabs>
        <w:ind w:left="722" w:hanging="360"/>
      </w:pPr>
      <w:rPr>
        <w:rFonts w:ascii="Symbol" w:hAnsi="Symbol"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22566D33"/>
    <w:multiLevelType w:val="multilevel"/>
    <w:tmpl w:val="DDC67F72"/>
    <w:lvl w:ilvl="0">
      <w:start w:val="1"/>
      <w:numFmt w:val="decimal"/>
      <w:lvlText w:val="%1."/>
      <w:lvlJc w:val="left"/>
      <w:pPr>
        <w:tabs>
          <w:tab w:val="num" w:pos="363"/>
        </w:tabs>
        <w:ind w:left="363" w:hanging="363"/>
      </w:pPr>
      <w:rPr>
        <w:rFonts w:ascii="Times New Roman" w:hAnsi="Times New Roman" w:hint="default"/>
        <w:b w:val="0"/>
        <w:i w:val="0"/>
      </w:rPr>
    </w:lvl>
    <w:lvl w:ilvl="1">
      <w:start w:val="1"/>
      <w:numFmt w:val="lowerLetter"/>
      <w:lvlText w:val="%2)"/>
      <w:lvlJc w:val="left"/>
      <w:pPr>
        <w:tabs>
          <w:tab w:val="num" w:pos="964"/>
        </w:tabs>
        <w:ind w:left="964" w:hanging="397"/>
      </w:pPr>
      <w:rPr>
        <w:rFonts w:hint="default"/>
      </w:rPr>
    </w:lvl>
    <w:lvl w:ilvl="2">
      <w:start w:val="1"/>
      <w:numFmt w:val="lowerRoman"/>
      <w:lvlText w:val="(%3)"/>
      <w:lvlJc w:val="left"/>
      <w:pPr>
        <w:tabs>
          <w:tab w:val="num" w:pos="2552"/>
        </w:tabs>
        <w:ind w:left="2552" w:hanging="851"/>
      </w:pPr>
      <w:rPr>
        <w:rFonts w:hint="default"/>
      </w:rPr>
    </w:lvl>
    <w:lvl w:ilvl="3">
      <w:start w:val="1"/>
      <w:numFmt w:val="upperLetter"/>
      <w:lvlText w:val="(%4)"/>
      <w:lvlJc w:val="left"/>
      <w:pPr>
        <w:tabs>
          <w:tab w:val="num" w:pos="3119"/>
        </w:tabs>
        <w:ind w:left="3119" w:hanging="567"/>
      </w:pPr>
      <w:rPr>
        <w:rFonts w:hint="default"/>
      </w:rPr>
    </w:lvl>
    <w:lvl w:ilvl="4">
      <w:start w:val="1"/>
      <w:numFmt w:val="upperRoman"/>
      <w:lvlText w:val="(%5)"/>
      <w:lvlJc w:val="left"/>
      <w:pPr>
        <w:tabs>
          <w:tab w:val="num" w:pos="4253"/>
        </w:tabs>
        <w:ind w:left="4253" w:hanging="851"/>
      </w:pPr>
      <w:rPr>
        <w:rFonts w:hint="default"/>
      </w:rPr>
    </w:lvl>
    <w:lvl w:ilvl="5">
      <w:start w:val="1"/>
      <w:numFmt w:val="lowerRoman"/>
      <w:lvlText w:val="(%6)"/>
      <w:lvlJc w:val="left"/>
      <w:pPr>
        <w:tabs>
          <w:tab w:val="num" w:pos="5103"/>
        </w:tabs>
        <w:ind w:left="5103" w:hanging="850"/>
      </w:pPr>
      <w:rPr>
        <w:rFonts w:hint="default"/>
      </w:rPr>
    </w:lvl>
    <w:lvl w:ilvl="6">
      <w:start w:val="1"/>
      <w:numFmt w:val="decimal"/>
      <w:lvlText w:val="%7)"/>
      <w:lvlJc w:val="left"/>
      <w:pPr>
        <w:tabs>
          <w:tab w:val="num" w:pos="5954"/>
        </w:tabs>
        <w:ind w:left="5954" w:hanging="851"/>
      </w:pPr>
      <w:rPr>
        <w:rFonts w:hint="default"/>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23" w15:restartNumberingAfterBreak="0">
    <w:nsid w:val="22BE1988"/>
    <w:multiLevelType w:val="multilevel"/>
    <w:tmpl w:val="A4C256C4"/>
    <w:lvl w:ilvl="0">
      <w:start w:val="1"/>
      <w:numFmt w:val="decimal"/>
      <w:pStyle w:val="NumberList1"/>
      <w:lvlText w:val="%1."/>
      <w:lvlJc w:val="left"/>
      <w:pPr>
        <w:tabs>
          <w:tab w:val="num" w:pos="363"/>
        </w:tabs>
        <w:ind w:left="363" w:hanging="363"/>
      </w:pPr>
      <w:rPr>
        <w:rFonts w:ascii="Arial" w:hAnsi="Arial" w:hint="default"/>
        <w:b w:val="0"/>
        <w:i w:val="0"/>
      </w:rPr>
    </w:lvl>
    <w:lvl w:ilvl="1">
      <w:start w:val="1"/>
      <w:numFmt w:val="lowerLetter"/>
      <w:pStyle w:val="NumberList2"/>
      <w:lvlText w:val="%2)"/>
      <w:lvlJc w:val="left"/>
      <w:pPr>
        <w:tabs>
          <w:tab w:val="num" w:pos="754"/>
        </w:tabs>
        <w:ind w:left="754" w:hanging="397"/>
      </w:pPr>
      <w:rPr>
        <w:rFonts w:hint="default"/>
      </w:rPr>
    </w:lvl>
    <w:lvl w:ilvl="2">
      <w:start w:val="1"/>
      <w:numFmt w:val="lowerRoman"/>
      <w:lvlText w:val="(%3)"/>
      <w:lvlJc w:val="left"/>
      <w:pPr>
        <w:tabs>
          <w:tab w:val="num" w:pos="2552"/>
        </w:tabs>
        <w:ind w:left="2552" w:hanging="851"/>
      </w:pPr>
      <w:rPr>
        <w:rFonts w:hint="default"/>
      </w:rPr>
    </w:lvl>
    <w:lvl w:ilvl="3">
      <w:start w:val="1"/>
      <w:numFmt w:val="upperLetter"/>
      <w:lvlText w:val="(%4)"/>
      <w:lvlJc w:val="left"/>
      <w:pPr>
        <w:tabs>
          <w:tab w:val="num" w:pos="3119"/>
        </w:tabs>
        <w:ind w:left="3119" w:hanging="567"/>
      </w:pPr>
      <w:rPr>
        <w:rFonts w:hint="default"/>
      </w:rPr>
    </w:lvl>
    <w:lvl w:ilvl="4">
      <w:start w:val="1"/>
      <w:numFmt w:val="upperRoman"/>
      <w:lvlText w:val="(%5)"/>
      <w:lvlJc w:val="left"/>
      <w:pPr>
        <w:tabs>
          <w:tab w:val="num" w:pos="4253"/>
        </w:tabs>
        <w:ind w:left="4253" w:hanging="851"/>
      </w:pPr>
      <w:rPr>
        <w:rFonts w:hint="default"/>
      </w:rPr>
    </w:lvl>
    <w:lvl w:ilvl="5">
      <w:start w:val="1"/>
      <w:numFmt w:val="lowerRoman"/>
      <w:lvlText w:val="(%6)"/>
      <w:lvlJc w:val="left"/>
      <w:pPr>
        <w:tabs>
          <w:tab w:val="num" w:pos="5103"/>
        </w:tabs>
        <w:ind w:left="5103" w:hanging="850"/>
      </w:pPr>
      <w:rPr>
        <w:rFonts w:hint="default"/>
      </w:rPr>
    </w:lvl>
    <w:lvl w:ilvl="6">
      <w:start w:val="1"/>
      <w:numFmt w:val="decimal"/>
      <w:lvlText w:val="%7)"/>
      <w:lvlJc w:val="left"/>
      <w:pPr>
        <w:tabs>
          <w:tab w:val="num" w:pos="5954"/>
        </w:tabs>
        <w:ind w:left="5954" w:hanging="851"/>
      </w:pPr>
      <w:rPr>
        <w:rFonts w:hint="default"/>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24" w15:restartNumberingAfterBreak="0">
    <w:nsid w:val="254330A5"/>
    <w:multiLevelType w:val="hybridMultilevel"/>
    <w:tmpl w:val="28DE4E70"/>
    <w:lvl w:ilvl="0" w:tplc="77883372">
      <w:start w:val="1"/>
      <w:numFmt w:val="bullet"/>
      <w:pStyle w:val="Bullet2"/>
      <w:lvlText w:val=""/>
      <w:lvlJc w:val="left"/>
      <w:pPr>
        <w:tabs>
          <w:tab w:val="num" w:pos="1072"/>
        </w:tabs>
        <w:ind w:left="1072" w:hanging="358"/>
      </w:pPr>
      <w:rPr>
        <w:rFonts w:ascii="Symbol" w:hAnsi="Symbol" w:hint="default"/>
        <w:sz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2D6C32AF"/>
    <w:multiLevelType w:val="hybridMultilevel"/>
    <w:tmpl w:val="4A225742"/>
    <w:lvl w:ilvl="0" w:tplc="0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31216DB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7" w15:restartNumberingAfterBreak="0">
    <w:nsid w:val="34142AE3"/>
    <w:multiLevelType w:val="hybridMultilevel"/>
    <w:tmpl w:val="8704277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8" w15:restartNumberingAfterBreak="0">
    <w:nsid w:val="411F16AA"/>
    <w:multiLevelType w:val="hybridMultilevel"/>
    <w:tmpl w:val="8DD6E530"/>
    <w:lvl w:ilvl="0" w:tplc="FD7E58E4">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2D46F48"/>
    <w:multiLevelType w:val="hybridMultilevel"/>
    <w:tmpl w:val="3F3665D8"/>
    <w:lvl w:ilvl="0" w:tplc="3402A8C0">
      <w:start w:val="1"/>
      <w:numFmt w:val="bullet"/>
      <w:lvlText w:val=""/>
      <w:lvlJc w:val="left"/>
      <w:pPr>
        <w:tabs>
          <w:tab w:val="num" w:pos="927"/>
        </w:tabs>
        <w:ind w:left="927" w:hanging="360"/>
      </w:pPr>
      <w:rPr>
        <w:rFonts w:ascii="Symbol" w:hAnsi="Symbol" w:hint="default"/>
        <w:sz w:val="22"/>
        <w:szCs w:val="22"/>
      </w:rPr>
    </w:lvl>
    <w:lvl w:ilvl="1" w:tplc="0C090003" w:tentative="1">
      <w:start w:val="1"/>
      <w:numFmt w:val="bullet"/>
      <w:lvlText w:val="o"/>
      <w:lvlJc w:val="left"/>
      <w:pPr>
        <w:tabs>
          <w:tab w:val="num" w:pos="1442"/>
        </w:tabs>
        <w:ind w:left="1442" w:hanging="360"/>
      </w:pPr>
      <w:rPr>
        <w:rFonts w:ascii="Courier New" w:hAnsi="Courier New" w:cs="Courier New" w:hint="default"/>
      </w:rPr>
    </w:lvl>
    <w:lvl w:ilvl="2" w:tplc="0C090005" w:tentative="1">
      <w:start w:val="1"/>
      <w:numFmt w:val="bullet"/>
      <w:lvlText w:val=""/>
      <w:lvlJc w:val="left"/>
      <w:pPr>
        <w:tabs>
          <w:tab w:val="num" w:pos="2162"/>
        </w:tabs>
        <w:ind w:left="2162" w:hanging="360"/>
      </w:pPr>
      <w:rPr>
        <w:rFonts w:ascii="Wingdings" w:hAnsi="Wingdings" w:hint="default"/>
      </w:rPr>
    </w:lvl>
    <w:lvl w:ilvl="3" w:tplc="0C090001" w:tentative="1">
      <w:start w:val="1"/>
      <w:numFmt w:val="bullet"/>
      <w:lvlText w:val=""/>
      <w:lvlJc w:val="left"/>
      <w:pPr>
        <w:tabs>
          <w:tab w:val="num" w:pos="2882"/>
        </w:tabs>
        <w:ind w:left="2882" w:hanging="360"/>
      </w:pPr>
      <w:rPr>
        <w:rFonts w:ascii="Symbol" w:hAnsi="Symbol" w:hint="default"/>
      </w:rPr>
    </w:lvl>
    <w:lvl w:ilvl="4" w:tplc="0C090003" w:tentative="1">
      <w:start w:val="1"/>
      <w:numFmt w:val="bullet"/>
      <w:lvlText w:val="o"/>
      <w:lvlJc w:val="left"/>
      <w:pPr>
        <w:tabs>
          <w:tab w:val="num" w:pos="3602"/>
        </w:tabs>
        <w:ind w:left="3602" w:hanging="360"/>
      </w:pPr>
      <w:rPr>
        <w:rFonts w:ascii="Courier New" w:hAnsi="Courier New" w:cs="Courier New" w:hint="default"/>
      </w:rPr>
    </w:lvl>
    <w:lvl w:ilvl="5" w:tplc="0C090005" w:tentative="1">
      <w:start w:val="1"/>
      <w:numFmt w:val="bullet"/>
      <w:lvlText w:val=""/>
      <w:lvlJc w:val="left"/>
      <w:pPr>
        <w:tabs>
          <w:tab w:val="num" w:pos="4322"/>
        </w:tabs>
        <w:ind w:left="4322" w:hanging="360"/>
      </w:pPr>
      <w:rPr>
        <w:rFonts w:ascii="Wingdings" w:hAnsi="Wingdings" w:hint="default"/>
      </w:rPr>
    </w:lvl>
    <w:lvl w:ilvl="6" w:tplc="0C090001" w:tentative="1">
      <w:start w:val="1"/>
      <w:numFmt w:val="bullet"/>
      <w:lvlText w:val=""/>
      <w:lvlJc w:val="left"/>
      <w:pPr>
        <w:tabs>
          <w:tab w:val="num" w:pos="5042"/>
        </w:tabs>
        <w:ind w:left="5042" w:hanging="360"/>
      </w:pPr>
      <w:rPr>
        <w:rFonts w:ascii="Symbol" w:hAnsi="Symbol" w:hint="default"/>
      </w:rPr>
    </w:lvl>
    <w:lvl w:ilvl="7" w:tplc="0C090003" w:tentative="1">
      <w:start w:val="1"/>
      <w:numFmt w:val="bullet"/>
      <w:lvlText w:val="o"/>
      <w:lvlJc w:val="left"/>
      <w:pPr>
        <w:tabs>
          <w:tab w:val="num" w:pos="5762"/>
        </w:tabs>
        <w:ind w:left="5762" w:hanging="360"/>
      </w:pPr>
      <w:rPr>
        <w:rFonts w:ascii="Courier New" w:hAnsi="Courier New" w:cs="Courier New" w:hint="default"/>
      </w:rPr>
    </w:lvl>
    <w:lvl w:ilvl="8" w:tplc="0C090005" w:tentative="1">
      <w:start w:val="1"/>
      <w:numFmt w:val="bullet"/>
      <w:lvlText w:val=""/>
      <w:lvlJc w:val="left"/>
      <w:pPr>
        <w:tabs>
          <w:tab w:val="num" w:pos="6482"/>
        </w:tabs>
        <w:ind w:left="6482" w:hanging="360"/>
      </w:pPr>
      <w:rPr>
        <w:rFonts w:ascii="Wingdings" w:hAnsi="Wingdings" w:hint="default"/>
      </w:rPr>
    </w:lvl>
  </w:abstractNum>
  <w:abstractNum w:abstractNumId="30" w15:restartNumberingAfterBreak="0">
    <w:nsid w:val="471959E5"/>
    <w:multiLevelType w:val="hybridMultilevel"/>
    <w:tmpl w:val="1B68EC7C"/>
    <w:lvl w:ilvl="0" w:tplc="91EC8864">
      <w:start w:val="1"/>
      <w:numFmt w:val="bullet"/>
      <w:lvlText w:val=""/>
      <w:lvlJc w:val="left"/>
      <w:pPr>
        <w:tabs>
          <w:tab w:val="num" w:pos="357"/>
        </w:tabs>
        <w:ind w:left="357" w:hanging="357"/>
      </w:pPr>
      <w:rPr>
        <w:rFonts w:ascii="Symbol" w:hAnsi="Symbol" w:hint="default"/>
      </w:rPr>
    </w:lvl>
    <w:lvl w:ilvl="1" w:tplc="81C4CDD2">
      <w:start w:val="1"/>
      <w:numFmt w:val="bullet"/>
      <w:lvlText w:val=""/>
      <w:lvlJc w:val="left"/>
      <w:pPr>
        <w:tabs>
          <w:tab w:val="num" w:pos="1440"/>
        </w:tabs>
        <w:ind w:left="1440" w:hanging="360"/>
      </w:pPr>
      <w:rPr>
        <w:rFonts w:ascii="Symbol" w:hAnsi="Symbol" w:hint="default"/>
        <w:color w:val="auto"/>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B524141"/>
    <w:multiLevelType w:val="hybridMultilevel"/>
    <w:tmpl w:val="27429CE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4C3D78F8"/>
    <w:multiLevelType w:val="hybridMultilevel"/>
    <w:tmpl w:val="D0E45D6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57885408"/>
    <w:multiLevelType w:val="hybridMultilevel"/>
    <w:tmpl w:val="55483C3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5A745DEB"/>
    <w:multiLevelType w:val="singleLevel"/>
    <w:tmpl w:val="04090001"/>
    <w:lvl w:ilvl="0">
      <w:start w:val="1"/>
      <w:numFmt w:val="bullet"/>
      <w:lvlText w:val=""/>
      <w:lvlJc w:val="left"/>
      <w:pPr>
        <w:tabs>
          <w:tab w:val="num" w:pos="786"/>
        </w:tabs>
        <w:ind w:left="786" w:hanging="360"/>
      </w:pPr>
      <w:rPr>
        <w:rFonts w:ascii="Symbol" w:hAnsi="Symbol" w:hint="default"/>
      </w:rPr>
    </w:lvl>
  </w:abstractNum>
  <w:abstractNum w:abstractNumId="35" w15:restartNumberingAfterBreak="0">
    <w:nsid w:val="5FED42F5"/>
    <w:multiLevelType w:val="hybridMultilevel"/>
    <w:tmpl w:val="E3D4FA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2A82518"/>
    <w:multiLevelType w:val="hybridMultilevel"/>
    <w:tmpl w:val="8D64AF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6C0146F"/>
    <w:multiLevelType w:val="hybridMultilevel"/>
    <w:tmpl w:val="3402B47E"/>
    <w:lvl w:ilvl="0" w:tplc="0C090001">
      <w:start w:val="1"/>
      <w:numFmt w:val="bullet"/>
      <w:lvlText w:val=""/>
      <w:lvlJc w:val="left"/>
      <w:pPr>
        <w:tabs>
          <w:tab w:val="num" w:pos="360"/>
        </w:tabs>
        <w:ind w:left="360" w:hanging="360"/>
      </w:pPr>
      <w:rPr>
        <w:rFonts w:ascii="Symbol" w:hAnsi="Symbol"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38" w15:restartNumberingAfterBreak="0">
    <w:nsid w:val="6F486AAE"/>
    <w:multiLevelType w:val="hybridMultilevel"/>
    <w:tmpl w:val="C048333C"/>
    <w:lvl w:ilvl="0" w:tplc="41F22BEC">
      <w:start w:val="1"/>
      <w:numFmt w:val="bullet"/>
      <w:lvlText w:val=""/>
      <w:lvlJc w:val="left"/>
      <w:pPr>
        <w:tabs>
          <w:tab w:val="num" w:pos="357"/>
        </w:tabs>
        <w:ind w:left="357" w:hanging="357"/>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39" w15:restartNumberingAfterBreak="0">
    <w:nsid w:val="78B74421"/>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4"/>
  </w:num>
  <w:num w:numId="13">
    <w:abstractNumId w:val="23"/>
  </w:num>
  <w:num w:numId="14">
    <w:abstractNumId w:val="23"/>
  </w:num>
  <w:num w:numId="15">
    <w:abstractNumId w:val="26"/>
  </w:num>
  <w:num w:numId="16">
    <w:abstractNumId w:val="10"/>
  </w:num>
  <w:num w:numId="17">
    <w:abstractNumId w:val="39"/>
  </w:num>
  <w:num w:numId="18">
    <w:abstractNumId w:val="22"/>
  </w:num>
  <w:num w:numId="19">
    <w:abstractNumId w:val="19"/>
  </w:num>
  <w:num w:numId="20">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num>
  <w:num w:numId="25">
    <w:abstractNumId w:val="37"/>
  </w:num>
  <w:num w:numId="26">
    <w:abstractNumId w:val="35"/>
  </w:num>
  <w:num w:numId="27">
    <w:abstractNumId w:val="28"/>
  </w:num>
  <w:num w:numId="28">
    <w:abstractNumId w:val="29"/>
  </w:num>
  <w:num w:numId="29">
    <w:abstractNumId w:val="11"/>
  </w:num>
  <w:num w:numId="30">
    <w:abstractNumId w:val="18"/>
  </w:num>
  <w:num w:numId="31">
    <w:abstractNumId w:val="14"/>
  </w:num>
  <w:num w:numId="32">
    <w:abstractNumId w:val="17"/>
  </w:num>
  <w:num w:numId="33">
    <w:abstractNumId w:val="13"/>
  </w:num>
  <w:num w:numId="34">
    <w:abstractNumId w:val="32"/>
  </w:num>
  <w:num w:numId="35">
    <w:abstractNumId w:val="36"/>
  </w:num>
  <w:num w:numId="36">
    <w:abstractNumId w:val="11"/>
  </w:num>
  <w:num w:numId="37">
    <w:abstractNumId w:val="31"/>
  </w:num>
  <w:num w:numId="38">
    <w:abstractNumId w:val="20"/>
  </w:num>
  <w:num w:numId="39">
    <w:abstractNumId w:val="33"/>
  </w:num>
  <w:num w:numId="40">
    <w:abstractNumId w:val="27"/>
  </w:num>
  <w:num w:numId="41">
    <w:abstractNumId w:val="21"/>
  </w:num>
  <w:num w:numId="42">
    <w:abstractNumId w:val="34"/>
  </w:num>
  <w:num w:numId="4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553B"/>
    <w:rsid w:val="00002C9E"/>
    <w:rsid w:val="00011A6F"/>
    <w:rsid w:val="00013006"/>
    <w:rsid w:val="00013C91"/>
    <w:rsid w:val="00045445"/>
    <w:rsid w:val="00047425"/>
    <w:rsid w:val="00051224"/>
    <w:rsid w:val="000517AC"/>
    <w:rsid w:val="00052624"/>
    <w:rsid w:val="0005415C"/>
    <w:rsid w:val="0005622F"/>
    <w:rsid w:val="00070747"/>
    <w:rsid w:val="00073A55"/>
    <w:rsid w:val="000813F5"/>
    <w:rsid w:val="000854FC"/>
    <w:rsid w:val="0009710C"/>
    <w:rsid w:val="000A1AFD"/>
    <w:rsid w:val="000A4CFF"/>
    <w:rsid w:val="000A67C5"/>
    <w:rsid w:val="000B21BB"/>
    <w:rsid w:val="000B25C1"/>
    <w:rsid w:val="000C412F"/>
    <w:rsid w:val="000C77C9"/>
    <w:rsid w:val="000D26D9"/>
    <w:rsid w:val="000E126B"/>
    <w:rsid w:val="000E4724"/>
    <w:rsid w:val="000E6221"/>
    <w:rsid w:val="00105DC4"/>
    <w:rsid w:val="001109C8"/>
    <w:rsid w:val="00110E73"/>
    <w:rsid w:val="00111659"/>
    <w:rsid w:val="00115BF7"/>
    <w:rsid w:val="00126952"/>
    <w:rsid w:val="00133F99"/>
    <w:rsid w:val="0014045D"/>
    <w:rsid w:val="0014151B"/>
    <w:rsid w:val="00141698"/>
    <w:rsid w:val="00145930"/>
    <w:rsid w:val="00152BA7"/>
    <w:rsid w:val="00154128"/>
    <w:rsid w:val="00155C38"/>
    <w:rsid w:val="0015619F"/>
    <w:rsid w:val="001606F9"/>
    <w:rsid w:val="00167D34"/>
    <w:rsid w:val="00182930"/>
    <w:rsid w:val="001A5795"/>
    <w:rsid w:val="001B7704"/>
    <w:rsid w:val="001C0193"/>
    <w:rsid w:val="001C0691"/>
    <w:rsid w:val="001C2A2B"/>
    <w:rsid w:val="001C6227"/>
    <w:rsid w:val="001D305A"/>
    <w:rsid w:val="001D4B22"/>
    <w:rsid w:val="001D5D56"/>
    <w:rsid w:val="001E242A"/>
    <w:rsid w:val="001E7419"/>
    <w:rsid w:val="001F4464"/>
    <w:rsid w:val="001F560A"/>
    <w:rsid w:val="001F6EEB"/>
    <w:rsid w:val="0020772A"/>
    <w:rsid w:val="00212770"/>
    <w:rsid w:val="00215139"/>
    <w:rsid w:val="00217918"/>
    <w:rsid w:val="00231A89"/>
    <w:rsid w:val="00235538"/>
    <w:rsid w:val="00240FFA"/>
    <w:rsid w:val="002434A8"/>
    <w:rsid w:val="002517CA"/>
    <w:rsid w:val="00263BCA"/>
    <w:rsid w:val="002644D1"/>
    <w:rsid w:val="00265C6E"/>
    <w:rsid w:val="00277ABF"/>
    <w:rsid w:val="0028233C"/>
    <w:rsid w:val="0028286C"/>
    <w:rsid w:val="00282EBC"/>
    <w:rsid w:val="00287653"/>
    <w:rsid w:val="00294679"/>
    <w:rsid w:val="00296420"/>
    <w:rsid w:val="002A4D50"/>
    <w:rsid w:val="002B09E0"/>
    <w:rsid w:val="002B0EB4"/>
    <w:rsid w:val="002B416F"/>
    <w:rsid w:val="002B58F9"/>
    <w:rsid w:val="002B7F38"/>
    <w:rsid w:val="002C63CF"/>
    <w:rsid w:val="002C76B1"/>
    <w:rsid w:val="002C7D42"/>
    <w:rsid w:val="002D685D"/>
    <w:rsid w:val="002E65AD"/>
    <w:rsid w:val="002F3FD6"/>
    <w:rsid w:val="0030147D"/>
    <w:rsid w:val="00302D03"/>
    <w:rsid w:val="003111D9"/>
    <w:rsid w:val="00311B85"/>
    <w:rsid w:val="0031553E"/>
    <w:rsid w:val="00325944"/>
    <w:rsid w:val="00330472"/>
    <w:rsid w:val="00332FB4"/>
    <w:rsid w:val="00342FB8"/>
    <w:rsid w:val="003455C8"/>
    <w:rsid w:val="003525DA"/>
    <w:rsid w:val="003526A1"/>
    <w:rsid w:val="00356E92"/>
    <w:rsid w:val="0036041E"/>
    <w:rsid w:val="00364496"/>
    <w:rsid w:val="00365621"/>
    <w:rsid w:val="003711BC"/>
    <w:rsid w:val="00375156"/>
    <w:rsid w:val="003773AA"/>
    <w:rsid w:val="00382FFF"/>
    <w:rsid w:val="003A0F11"/>
    <w:rsid w:val="003A3F2E"/>
    <w:rsid w:val="003B15BA"/>
    <w:rsid w:val="003B35C9"/>
    <w:rsid w:val="003D05D9"/>
    <w:rsid w:val="003D1D7E"/>
    <w:rsid w:val="003D5591"/>
    <w:rsid w:val="003D6048"/>
    <w:rsid w:val="003D6D4A"/>
    <w:rsid w:val="003D7E0F"/>
    <w:rsid w:val="003E7A46"/>
    <w:rsid w:val="003F2683"/>
    <w:rsid w:val="003F5A18"/>
    <w:rsid w:val="003F5C94"/>
    <w:rsid w:val="00402496"/>
    <w:rsid w:val="00405E09"/>
    <w:rsid w:val="00406B48"/>
    <w:rsid w:val="004236DE"/>
    <w:rsid w:val="00430E97"/>
    <w:rsid w:val="00437D70"/>
    <w:rsid w:val="004435E3"/>
    <w:rsid w:val="00445FAD"/>
    <w:rsid w:val="00457236"/>
    <w:rsid w:val="00464C75"/>
    <w:rsid w:val="0046682E"/>
    <w:rsid w:val="00466A64"/>
    <w:rsid w:val="00473234"/>
    <w:rsid w:val="0047488F"/>
    <w:rsid w:val="0048445D"/>
    <w:rsid w:val="00493CE8"/>
    <w:rsid w:val="00495396"/>
    <w:rsid w:val="004A11F9"/>
    <w:rsid w:val="004B00A1"/>
    <w:rsid w:val="004B1D08"/>
    <w:rsid w:val="004B2E81"/>
    <w:rsid w:val="004B32B5"/>
    <w:rsid w:val="004C0935"/>
    <w:rsid w:val="004C340F"/>
    <w:rsid w:val="004D7685"/>
    <w:rsid w:val="004E1683"/>
    <w:rsid w:val="004E48CF"/>
    <w:rsid w:val="00510BC9"/>
    <w:rsid w:val="00512E26"/>
    <w:rsid w:val="005151B5"/>
    <w:rsid w:val="005166C8"/>
    <w:rsid w:val="00520766"/>
    <w:rsid w:val="00520C87"/>
    <w:rsid w:val="00521DED"/>
    <w:rsid w:val="005245D8"/>
    <w:rsid w:val="005254B4"/>
    <w:rsid w:val="00531DCB"/>
    <w:rsid w:val="00557C34"/>
    <w:rsid w:val="005604DC"/>
    <w:rsid w:val="0056192E"/>
    <w:rsid w:val="005666D5"/>
    <w:rsid w:val="005674A5"/>
    <w:rsid w:val="00570675"/>
    <w:rsid w:val="00582403"/>
    <w:rsid w:val="00590233"/>
    <w:rsid w:val="00591E43"/>
    <w:rsid w:val="0059557C"/>
    <w:rsid w:val="005A0B1A"/>
    <w:rsid w:val="005A13F1"/>
    <w:rsid w:val="005C5F30"/>
    <w:rsid w:val="005E3F5F"/>
    <w:rsid w:val="005E4340"/>
    <w:rsid w:val="005E4731"/>
    <w:rsid w:val="005F234B"/>
    <w:rsid w:val="005F3718"/>
    <w:rsid w:val="005F4BCD"/>
    <w:rsid w:val="00600077"/>
    <w:rsid w:val="00600A7D"/>
    <w:rsid w:val="00603F45"/>
    <w:rsid w:val="0061295A"/>
    <w:rsid w:val="00614F08"/>
    <w:rsid w:val="006254B8"/>
    <w:rsid w:val="00632A02"/>
    <w:rsid w:val="00640CCB"/>
    <w:rsid w:val="006478CA"/>
    <w:rsid w:val="006500BE"/>
    <w:rsid w:val="00654FE3"/>
    <w:rsid w:val="00657D91"/>
    <w:rsid w:val="006624F3"/>
    <w:rsid w:val="00666CBB"/>
    <w:rsid w:val="0066738E"/>
    <w:rsid w:val="00676828"/>
    <w:rsid w:val="0068498A"/>
    <w:rsid w:val="006B2824"/>
    <w:rsid w:val="006C1AB8"/>
    <w:rsid w:val="006C2AD5"/>
    <w:rsid w:val="006C5CBA"/>
    <w:rsid w:val="006C7553"/>
    <w:rsid w:val="006D302A"/>
    <w:rsid w:val="006D48BA"/>
    <w:rsid w:val="006E5ABF"/>
    <w:rsid w:val="006F664B"/>
    <w:rsid w:val="007012E9"/>
    <w:rsid w:val="00703065"/>
    <w:rsid w:val="0071409A"/>
    <w:rsid w:val="00722231"/>
    <w:rsid w:val="00724FA6"/>
    <w:rsid w:val="00731295"/>
    <w:rsid w:val="007333C6"/>
    <w:rsid w:val="0073518D"/>
    <w:rsid w:val="00736563"/>
    <w:rsid w:val="00736949"/>
    <w:rsid w:val="007374F5"/>
    <w:rsid w:val="00741E7A"/>
    <w:rsid w:val="00743034"/>
    <w:rsid w:val="00746035"/>
    <w:rsid w:val="00760270"/>
    <w:rsid w:val="00774FED"/>
    <w:rsid w:val="007775BB"/>
    <w:rsid w:val="00785851"/>
    <w:rsid w:val="00785C63"/>
    <w:rsid w:val="007A0E9E"/>
    <w:rsid w:val="007A18DD"/>
    <w:rsid w:val="007A4500"/>
    <w:rsid w:val="007B0225"/>
    <w:rsid w:val="007B1908"/>
    <w:rsid w:val="007B52E7"/>
    <w:rsid w:val="007B5F90"/>
    <w:rsid w:val="007C36BF"/>
    <w:rsid w:val="007C4713"/>
    <w:rsid w:val="007D01E0"/>
    <w:rsid w:val="007D11A3"/>
    <w:rsid w:val="007D1427"/>
    <w:rsid w:val="007D55F2"/>
    <w:rsid w:val="007E28ED"/>
    <w:rsid w:val="007E456D"/>
    <w:rsid w:val="007E6A3B"/>
    <w:rsid w:val="00811FDE"/>
    <w:rsid w:val="00814532"/>
    <w:rsid w:val="00817ABA"/>
    <w:rsid w:val="00817DDD"/>
    <w:rsid w:val="00817FB5"/>
    <w:rsid w:val="008323B8"/>
    <w:rsid w:val="008363AD"/>
    <w:rsid w:val="00851938"/>
    <w:rsid w:val="00862CD5"/>
    <w:rsid w:val="008664A2"/>
    <w:rsid w:val="00873A79"/>
    <w:rsid w:val="00881004"/>
    <w:rsid w:val="008914C0"/>
    <w:rsid w:val="00891C76"/>
    <w:rsid w:val="00892077"/>
    <w:rsid w:val="008941D9"/>
    <w:rsid w:val="00896CC8"/>
    <w:rsid w:val="008B2F1C"/>
    <w:rsid w:val="008B7067"/>
    <w:rsid w:val="008B755B"/>
    <w:rsid w:val="008B7F4C"/>
    <w:rsid w:val="008C1053"/>
    <w:rsid w:val="008C40AD"/>
    <w:rsid w:val="008C6315"/>
    <w:rsid w:val="008D04DC"/>
    <w:rsid w:val="008D29E1"/>
    <w:rsid w:val="008D3D58"/>
    <w:rsid w:val="008E4BC3"/>
    <w:rsid w:val="0091068A"/>
    <w:rsid w:val="009240CF"/>
    <w:rsid w:val="00927316"/>
    <w:rsid w:val="00930D0F"/>
    <w:rsid w:val="009317A1"/>
    <w:rsid w:val="0093393E"/>
    <w:rsid w:val="0093597F"/>
    <w:rsid w:val="00936A95"/>
    <w:rsid w:val="0094135C"/>
    <w:rsid w:val="00944F8E"/>
    <w:rsid w:val="00946220"/>
    <w:rsid w:val="009553B8"/>
    <w:rsid w:val="00955F39"/>
    <w:rsid w:val="009750CF"/>
    <w:rsid w:val="00985292"/>
    <w:rsid w:val="009B012A"/>
    <w:rsid w:val="009B1ED8"/>
    <w:rsid w:val="009B542C"/>
    <w:rsid w:val="009C6C1E"/>
    <w:rsid w:val="009D60A0"/>
    <w:rsid w:val="009E022C"/>
    <w:rsid w:val="009E0405"/>
    <w:rsid w:val="009F3407"/>
    <w:rsid w:val="00A02FCD"/>
    <w:rsid w:val="00A0557F"/>
    <w:rsid w:val="00A10D7A"/>
    <w:rsid w:val="00A11193"/>
    <w:rsid w:val="00A12B5A"/>
    <w:rsid w:val="00A12C77"/>
    <w:rsid w:val="00A31025"/>
    <w:rsid w:val="00A357A8"/>
    <w:rsid w:val="00A36C84"/>
    <w:rsid w:val="00A3764A"/>
    <w:rsid w:val="00A432CE"/>
    <w:rsid w:val="00A449F0"/>
    <w:rsid w:val="00A50ED4"/>
    <w:rsid w:val="00A5176A"/>
    <w:rsid w:val="00A520E1"/>
    <w:rsid w:val="00A64D6E"/>
    <w:rsid w:val="00A836CC"/>
    <w:rsid w:val="00A8619B"/>
    <w:rsid w:val="00A958B2"/>
    <w:rsid w:val="00AB0271"/>
    <w:rsid w:val="00AB5A7F"/>
    <w:rsid w:val="00AB6FC6"/>
    <w:rsid w:val="00AC1389"/>
    <w:rsid w:val="00AC59F6"/>
    <w:rsid w:val="00AD2FA2"/>
    <w:rsid w:val="00AD34E6"/>
    <w:rsid w:val="00AE381D"/>
    <w:rsid w:val="00AF0369"/>
    <w:rsid w:val="00B01199"/>
    <w:rsid w:val="00B112B2"/>
    <w:rsid w:val="00B11780"/>
    <w:rsid w:val="00B142E3"/>
    <w:rsid w:val="00B15D79"/>
    <w:rsid w:val="00B20540"/>
    <w:rsid w:val="00B249F6"/>
    <w:rsid w:val="00B262D4"/>
    <w:rsid w:val="00B27E36"/>
    <w:rsid w:val="00B33842"/>
    <w:rsid w:val="00B429D8"/>
    <w:rsid w:val="00B47237"/>
    <w:rsid w:val="00B4788D"/>
    <w:rsid w:val="00B6685A"/>
    <w:rsid w:val="00B677D7"/>
    <w:rsid w:val="00B7274A"/>
    <w:rsid w:val="00B737F2"/>
    <w:rsid w:val="00B75264"/>
    <w:rsid w:val="00B77A94"/>
    <w:rsid w:val="00B8562F"/>
    <w:rsid w:val="00B91877"/>
    <w:rsid w:val="00BA1021"/>
    <w:rsid w:val="00BC3EF5"/>
    <w:rsid w:val="00BE6416"/>
    <w:rsid w:val="00BE64D0"/>
    <w:rsid w:val="00BF3FFC"/>
    <w:rsid w:val="00BF41CF"/>
    <w:rsid w:val="00BF482C"/>
    <w:rsid w:val="00BF49E5"/>
    <w:rsid w:val="00BF6D9D"/>
    <w:rsid w:val="00C05902"/>
    <w:rsid w:val="00C14222"/>
    <w:rsid w:val="00C143B8"/>
    <w:rsid w:val="00C256AB"/>
    <w:rsid w:val="00C26B4C"/>
    <w:rsid w:val="00C3275A"/>
    <w:rsid w:val="00C35698"/>
    <w:rsid w:val="00C37E8F"/>
    <w:rsid w:val="00C4119F"/>
    <w:rsid w:val="00C4126B"/>
    <w:rsid w:val="00C45AF5"/>
    <w:rsid w:val="00C531E5"/>
    <w:rsid w:val="00C5499A"/>
    <w:rsid w:val="00C61759"/>
    <w:rsid w:val="00C663D6"/>
    <w:rsid w:val="00C719B7"/>
    <w:rsid w:val="00C77B6D"/>
    <w:rsid w:val="00C911EA"/>
    <w:rsid w:val="00C911FE"/>
    <w:rsid w:val="00C93F1B"/>
    <w:rsid w:val="00C94CE9"/>
    <w:rsid w:val="00C97685"/>
    <w:rsid w:val="00CA0CB1"/>
    <w:rsid w:val="00CC0284"/>
    <w:rsid w:val="00CC02DC"/>
    <w:rsid w:val="00CC0F1F"/>
    <w:rsid w:val="00CD1114"/>
    <w:rsid w:val="00CD2128"/>
    <w:rsid w:val="00CE2BB8"/>
    <w:rsid w:val="00CE604C"/>
    <w:rsid w:val="00CE7230"/>
    <w:rsid w:val="00CF00C2"/>
    <w:rsid w:val="00CF119F"/>
    <w:rsid w:val="00CF34D9"/>
    <w:rsid w:val="00CF4CA9"/>
    <w:rsid w:val="00CF72AF"/>
    <w:rsid w:val="00D00C96"/>
    <w:rsid w:val="00D01C0C"/>
    <w:rsid w:val="00D2193C"/>
    <w:rsid w:val="00D230E5"/>
    <w:rsid w:val="00D3021C"/>
    <w:rsid w:val="00D34B92"/>
    <w:rsid w:val="00D66419"/>
    <w:rsid w:val="00D674F5"/>
    <w:rsid w:val="00D724DA"/>
    <w:rsid w:val="00D831D1"/>
    <w:rsid w:val="00D907DA"/>
    <w:rsid w:val="00D96213"/>
    <w:rsid w:val="00DA0EAA"/>
    <w:rsid w:val="00DA452E"/>
    <w:rsid w:val="00DA7358"/>
    <w:rsid w:val="00DB25CB"/>
    <w:rsid w:val="00DC50D0"/>
    <w:rsid w:val="00DD1CEE"/>
    <w:rsid w:val="00DD5596"/>
    <w:rsid w:val="00DF081C"/>
    <w:rsid w:val="00DF3EC5"/>
    <w:rsid w:val="00E02B32"/>
    <w:rsid w:val="00E10598"/>
    <w:rsid w:val="00E110AD"/>
    <w:rsid w:val="00E11F81"/>
    <w:rsid w:val="00E2207A"/>
    <w:rsid w:val="00E34BC2"/>
    <w:rsid w:val="00E437E8"/>
    <w:rsid w:val="00E43EE4"/>
    <w:rsid w:val="00E454D3"/>
    <w:rsid w:val="00E567B9"/>
    <w:rsid w:val="00E56874"/>
    <w:rsid w:val="00E56E68"/>
    <w:rsid w:val="00E60167"/>
    <w:rsid w:val="00E6048F"/>
    <w:rsid w:val="00E64615"/>
    <w:rsid w:val="00E66CC8"/>
    <w:rsid w:val="00E9553B"/>
    <w:rsid w:val="00E976DD"/>
    <w:rsid w:val="00EA5A16"/>
    <w:rsid w:val="00EC3E60"/>
    <w:rsid w:val="00ED17A7"/>
    <w:rsid w:val="00ED4434"/>
    <w:rsid w:val="00EE29CF"/>
    <w:rsid w:val="00EE5ACB"/>
    <w:rsid w:val="00EE6C04"/>
    <w:rsid w:val="00EF03C1"/>
    <w:rsid w:val="00EF0B3F"/>
    <w:rsid w:val="00EF1136"/>
    <w:rsid w:val="00EF1A46"/>
    <w:rsid w:val="00EF4C39"/>
    <w:rsid w:val="00EF4DB3"/>
    <w:rsid w:val="00EF5E3C"/>
    <w:rsid w:val="00EF7C29"/>
    <w:rsid w:val="00F01421"/>
    <w:rsid w:val="00F07485"/>
    <w:rsid w:val="00F23E71"/>
    <w:rsid w:val="00F30507"/>
    <w:rsid w:val="00F32472"/>
    <w:rsid w:val="00F678CE"/>
    <w:rsid w:val="00F71775"/>
    <w:rsid w:val="00F92178"/>
    <w:rsid w:val="00F95370"/>
    <w:rsid w:val="00F9669C"/>
    <w:rsid w:val="00FA2EB7"/>
    <w:rsid w:val="00FA4854"/>
    <w:rsid w:val="00FA50D6"/>
    <w:rsid w:val="00FA6815"/>
    <w:rsid w:val="00FA68E7"/>
    <w:rsid w:val="00FA7A10"/>
    <w:rsid w:val="00FB0B15"/>
    <w:rsid w:val="00FD1D16"/>
    <w:rsid w:val="00FD4416"/>
    <w:rsid w:val="00FD5B4D"/>
    <w:rsid w:val="00FE5FC3"/>
    <w:rsid w:val="00FF2BCA"/>
    <w:rsid w:val="00FF611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0C1493F"/>
  <w15:docId w15:val="{B8C9BF21-7BF4-4301-92A4-883DA0C8A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30D0F"/>
    <w:pPr>
      <w:spacing w:before="240"/>
    </w:pPr>
    <w:rPr>
      <w:rFonts w:ascii="Arial" w:hAnsi="Arial"/>
      <w:sz w:val="22"/>
      <w:szCs w:val="24"/>
    </w:rPr>
  </w:style>
  <w:style w:type="paragraph" w:styleId="Heading1">
    <w:name w:val="heading 1"/>
    <w:next w:val="Normal"/>
    <w:qFormat/>
    <w:rsid w:val="004B00A1"/>
    <w:pPr>
      <w:keepNext/>
      <w:spacing w:before="240" w:after="60"/>
      <w:outlineLvl w:val="0"/>
    </w:pPr>
    <w:rPr>
      <w:rFonts w:ascii="Arial" w:hAnsi="Arial" w:cs="Arial"/>
      <w:b/>
      <w:bCs/>
      <w:kern w:val="32"/>
      <w:sz w:val="32"/>
      <w:szCs w:val="32"/>
    </w:rPr>
  </w:style>
  <w:style w:type="paragraph" w:styleId="Heading2">
    <w:name w:val="heading 2"/>
    <w:next w:val="Normal"/>
    <w:qFormat/>
    <w:rsid w:val="00930D0F"/>
    <w:pPr>
      <w:keepNext/>
      <w:spacing w:before="240" w:after="240"/>
      <w:outlineLvl w:val="1"/>
    </w:pPr>
    <w:rPr>
      <w:rFonts w:ascii="Arial" w:hAnsi="Arial" w:cs="Arial"/>
      <w:b/>
      <w:bCs/>
      <w:i/>
      <w:iCs/>
      <w:sz w:val="26"/>
      <w:szCs w:val="28"/>
    </w:rPr>
  </w:style>
  <w:style w:type="paragraph" w:styleId="Heading3">
    <w:name w:val="heading 3"/>
    <w:next w:val="Normal"/>
    <w:qFormat/>
    <w:rsid w:val="00D01C0C"/>
    <w:pPr>
      <w:keepNext/>
      <w:spacing w:before="240" w:after="60"/>
      <w:outlineLvl w:val="2"/>
    </w:pPr>
    <w:rPr>
      <w:rFonts w:ascii="Arial" w:hAnsi="Arial" w:cs="Arial"/>
      <w:b/>
      <w:bCs/>
      <w:sz w:val="26"/>
      <w:szCs w:val="26"/>
    </w:rPr>
  </w:style>
  <w:style w:type="paragraph" w:styleId="Heading4">
    <w:name w:val="heading 4"/>
    <w:basedOn w:val="Normal"/>
    <w:next w:val="Normal"/>
    <w:qFormat/>
    <w:rsid w:val="00287653"/>
    <w:pPr>
      <w:keepNext/>
      <w:spacing w:after="60"/>
      <w:outlineLvl w:val="3"/>
    </w:pPr>
    <w:rPr>
      <w:rFonts w:ascii="Times New Roman" w:hAnsi="Times New Roman"/>
      <w:b/>
      <w:bCs/>
      <w:sz w:val="28"/>
      <w:szCs w:val="28"/>
    </w:rPr>
  </w:style>
  <w:style w:type="paragraph" w:styleId="Heading5">
    <w:name w:val="heading 5"/>
    <w:basedOn w:val="Normal"/>
    <w:next w:val="Normal"/>
    <w:qFormat/>
    <w:rsid w:val="00287653"/>
    <w:pPr>
      <w:spacing w:after="60"/>
      <w:outlineLvl w:val="4"/>
    </w:pPr>
    <w:rPr>
      <w:b/>
      <w:bCs/>
      <w:i/>
      <w:iCs/>
      <w:sz w:val="26"/>
      <w:szCs w:val="26"/>
    </w:rPr>
  </w:style>
  <w:style w:type="paragraph" w:styleId="Heading6">
    <w:name w:val="heading 6"/>
    <w:basedOn w:val="Normal"/>
    <w:next w:val="Normal"/>
    <w:qFormat/>
    <w:rsid w:val="00287653"/>
    <w:pPr>
      <w:spacing w:after="60"/>
      <w:outlineLvl w:val="5"/>
    </w:pPr>
    <w:rPr>
      <w:rFonts w:ascii="Times New Roman" w:hAnsi="Times New Roman"/>
      <w:b/>
      <w:bCs/>
      <w:szCs w:val="22"/>
    </w:rPr>
  </w:style>
  <w:style w:type="paragraph" w:styleId="Heading7">
    <w:name w:val="heading 7"/>
    <w:basedOn w:val="Normal"/>
    <w:next w:val="Normal"/>
    <w:qFormat/>
    <w:rsid w:val="00287653"/>
    <w:pPr>
      <w:spacing w:after="60"/>
      <w:outlineLvl w:val="6"/>
    </w:pPr>
    <w:rPr>
      <w:rFonts w:ascii="Times New Roman" w:hAnsi="Times New Roman"/>
      <w:sz w:val="24"/>
    </w:rPr>
  </w:style>
  <w:style w:type="paragraph" w:styleId="Heading8">
    <w:name w:val="heading 8"/>
    <w:basedOn w:val="Normal"/>
    <w:next w:val="Normal"/>
    <w:qFormat/>
    <w:rsid w:val="00287653"/>
    <w:pPr>
      <w:spacing w:after="60"/>
      <w:outlineLvl w:val="7"/>
    </w:pPr>
    <w:rPr>
      <w:rFonts w:ascii="Times New Roman" w:hAnsi="Times New Roman"/>
      <w:i/>
      <w:iCs/>
      <w:sz w:val="24"/>
    </w:rPr>
  </w:style>
  <w:style w:type="paragraph" w:styleId="Heading9">
    <w:name w:val="heading 9"/>
    <w:basedOn w:val="Normal"/>
    <w:next w:val="Normal"/>
    <w:qFormat/>
    <w:rsid w:val="00287653"/>
    <w:pPr>
      <w:spacing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next w:val="Normal"/>
    <w:link w:val="HeaderChar"/>
    <w:uiPriority w:val="99"/>
    <w:rsid w:val="003B35C9"/>
    <w:pPr>
      <w:tabs>
        <w:tab w:val="center" w:pos="4153"/>
        <w:tab w:val="right" w:pos="8306"/>
      </w:tabs>
    </w:pPr>
    <w:rPr>
      <w:rFonts w:ascii="Arial" w:hAnsi="Arial"/>
      <w:szCs w:val="24"/>
    </w:rPr>
  </w:style>
  <w:style w:type="paragraph" w:styleId="Footer">
    <w:name w:val="footer"/>
    <w:link w:val="FooterChar"/>
    <w:rsid w:val="004B00A1"/>
    <w:pPr>
      <w:tabs>
        <w:tab w:val="right" w:pos="9617"/>
      </w:tabs>
      <w:spacing w:before="60"/>
    </w:pPr>
    <w:rPr>
      <w:rFonts w:ascii="Arial" w:hAnsi="Arial"/>
      <w:sz w:val="16"/>
      <w:szCs w:val="24"/>
    </w:rPr>
  </w:style>
  <w:style w:type="table" w:styleId="TableGrid">
    <w:name w:val="Table Grid"/>
    <w:basedOn w:val="TableNormal"/>
    <w:semiHidden/>
    <w:rsid w:val="00D01C0C"/>
    <w:pPr>
      <w:spacing w:before="20" w:after="20"/>
    </w:pPr>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Style">
    <w:name w:val="No Style"/>
    <w:link w:val="NoStyleChar"/>
    <w:rsid w:val="00D01C0C"/>
    <w:rPr>
      <w:rFonts w:ascii="Arial" w:hAnsi="Arial"/>
      <w:sz w:val="22"/>
      <w:szCs w:val="24"/>
    </w:rPr>
  </w:style>
  <w:style w:type="paragraph" w:styleId="Title">
    <w:name w:val="Title"/>
    <w:aliases w:val="Large Title 1"/>
    <w:next w:val="Normal"/>
    <w:qFormat/>
    <w:rsid w:val="00DB25CB"/>
    <w:pPr>
      <w:spacing w:after="600"/>
      <w:ind w:right="4598"/>
    </w:pPr>
    <w:rPr>
      <w:rFonts w:ascii="Arial" w:eastAsia="Arial Unicode MS" w:hAnsi="Arial"/>
      <w:color w:val="FFFFFF"/>
      <w:sz w:val="32"/>
      <w:szCs w:val="24"/>
    </w:rPr>
  </w:style>
  <w:style w:type="paragraph" w:styleId="ListBullet">
    <w:name w:val="List Bullet"/>
    <w:semiHidden/>
    <w:rsid w:val="00493CE8"/>
    <w:pPr>
      <w:numPr>
        <w:numId w:val="1"/>
      </w:numPr>
    </w:pPr>
    <w:rPr>
      <w:rFonts w:ascii="Arial" w:hAnsi="Arial"/>
      <w:sz w:val="22"/>
      <w:szCs w:val="24"/>
    </w:rPr>
  </w:style>
  <w:style w:type="paragraph" w:styleId="ListBullet2">
    <w:name w:val="List Bullet 2"/>
    <w:semiHidden/>
    <w:rsid w:val="00493CE8"/>
    <w:pPr>
      <w:numPr>
        <w:numId w:val="2"/>
      </w:numPr>
    </w:pPr>
    <w:rPr>
      <w:rFonts w:ascii="Arial" w:hAnsi="Arial"/>
      <w:sz w:val="22"/>
      <w:szCs w:val="24"/>
    </w:rPr>
  </w:style>
  <w:style w:type="paragraph" w:styleId="ListNumber">
    <w:name w:val="List Number"/>
    <w:semiHidden/>
    <w:rsid w:val="00493CE8"/>
    <w:pPr>
      <w:numPr>
        <w:numId w:val="6"/>
      </w:numPr>
    </w:pPr>
    <w:rPr>
      <w:rFonts w:ascii="Arial" w:hAnsi="Arial"/>
      <w:sz w:val="22"/>
      <w:szCs w:val="24"/>
    </w:rPr>
  </w:style>
  <w:style w:type="paragraph" w:styleId="ListNumber2">
    <w:name w:val="List Number 2"/>
    <w:semiHidden/>
    <w:rsid w:val="00493CE8"/>
    <w:pPr>
      <w:numPr>
        <w:numId w:val="7"/>
      </w:numPr>
    </w:pPr>
    <w:rPr>
      <w:rFonts w:ascii="Arial" w:hAnsi="Arial"/>
      <w:sz w:val="22"/>
      <w:szCs w:val="24"/>
    </w:rPr>
  </w:style>
  <w:style w:type="paragraph" w:customStyle="1" w:styleId="Bullet1">
    <w:name w:val="Bullet 1"/>
    <w:rsid w:val="004E1683"/>
    <w:pPr>
      <w:numPr>
        <w:numId w:val="11"/>
      </w:numPr>
      <w:tabs>
        <w:tab w:val="clear" w:pos="714"/>
        <w:tab w:val="num" w:pos="432"/>
      </w:tabs>
      <w:spacing w:before="60" w:after="60"/>
      <w:ind w:left="432" w:hanging="360"/>
      <w:contextualSpacing/>
    </w:pPr>
    <w:rPr>
      <w:rFonts w:ascii="Arial" w:hAnsi="Arial"/>
    </w:rPr>
  </w:style>
  <w:style w:type="paragraph" w:customStyle="1" w:styleId="Bullet2">
    <w:name w:val="Bullet 2"/>
    <w:rsid w:val="00930D0F"/>
    <w:pPr>
      <w:numPr>
        <w:numId w:val="12"/>
      </w:numPr>
      <w:spacing w:before="160"/>
      <w:ind w:left="1071" w:hanging="357"/>
      <w:contextualSpacing/>
    </w:pPr>
    <w:rPr>
      <w:rFonts w:ascii="Arial" w:hAnsi="Arial"/>
      <w:sz w:val="22"/>
    </w:rPr>
  </w:style>
  <w:style w:type="paragraph" w:customStyle="1" w:styleId="NumberList1">
    <w:name w:val="Number List 1"/>
    <w:rsid w:val="005F4BCD"/>
    <w:pPr>
      <w:numPr>
        <w:numId w:val="14"/>
      </w:numPr>
      <w:spacing w:before="240"/>
    </w:pPr>
    <w:rPr>
      <w:rFonts w:ascii="Arial" w:hAnsi="Arial"/>
      <w:sz w:val="22"/>
    </w:rPr>
  </w:style>
  <w:style w:type="paragraph" w:customStyle="1" w:styleId="NumberList2">
    <w:name w:val="Number List 2"/>
    <w:rsid w:val="005F4BCD"/>
    <w:pPr>
      <w:numPr>
        <w:ilvl w:val="1"/>
        <w:numId w:val="14"/>
      </w:numPr>
      <w:spacing w:before="240"/>
    </w:pPr>
    <w:rPr>
      <w:rFonts w:ascii="Arial" w:hAnsi="Arial"/>
      <w:sz w:val="22"/>
    </w:rPr>
  </w:style>
  <w:style w:type="numbering" w:styleId="111111">
    <w:name w:val="Outline List 2"/>
    <w:basedOn w:val="NoList"/>
    <w:semiHidden/>
    <w:rsid w:val="00287653"/>
    <w:pPr>
      <w:numPr>
        <w:numId w:val="15"/>
      </w:numPr>
    </w:pPr>
  </w:style>
  <w:style w:type="numbering" w:styleId="1ai">
    <w:name w:val="Outline List 1"/>
    <w:basedOn w:val="NoList"/>
    <w:semiHidden/>
    <w:rsid w:val="00287653"/>
    <w:pPr>
      <w:numPr>
        <w:numId w:val="16"/>
      </w:numPr>
    </w:pPr>
  </w:style>
  <w:style w:type="numbering" w:styleId="ArticleSection">
    <w:name w:val="Outline List 3"/>
    <w:basedOn w:val="NoList"/>
    <w:semiHidden/>
    <w:rsid w:val="00287653"/>
    <w:pPr>
      <w:numPr>
        <w:numId w:val="17"/>
      </w:numPr>
    </w:pPr>
  </w:style>
  <w:style w:type="paragraph" w:styleId="BlockText">
    <w:name w:val="Block Text"/>
    <w:basedOn w:val="Normal"/>
    <w:semiHidden/>
    <w:rsid w:val="00287653"/>
    <w:pPr>
      <w:spacing w:after="120"/>
      <w:ind w:left="1440" w:right="1440"/>
    </w:pPr>
  </w:style>
  <w:style w:type="paragraph" w:styleId="BodyText">
    <w:name w:val="Body Text"/>
    <w:basedOn w:val="Normal"/>
    <w:semiHidden/>
    <w:rsid w:val="00287653"/>
    <w:pPr>
      <w:spacing w:after="120"/>
    </w:pPr>
  </w:style>
  <w:style w:type="paragraph" w:styleId="BodyText2">
    <w:name w:val="Body Text 2"/>
    <w:basedOn w:val="Normal"/>
    <w:semiHidden/>
    <w:rsid w:val="00287653"/>
    <w:pPr>
      <w:spacing w:after="120" w:line="480" w:lineRule="auto"/>
    </w:pPr>
  </w:style>
  <w:style w:type="paragraph" w:styleId="BodyText3">
    <w:name w:val="Body Text 3"/>
    <w:basedOn w:val="Normal"/>
    <w:semiHidden/>
    <w:rsid w:val="00287653"/>
    <w:pPr>
      <w:spacing w:after="120"/>
    </w:pPr>
    <w:rPr>
      <w:sz w:val="16"/>
      <w:szCs w:val="16"/>
    </w:rPr>
  </w:style>
  <w:style w:type="paragraph" w:styleId="BodyTextFirstIndent">
    <w:name w:val="Body Text First Indent"/>
    <w:basedOn w:val="BodyText"/>
    <w:semiHidden/>
    <w:rsid w:val="00287653"/>
    <w:pPr>
      <w:ind w:firstLine="210"/>
    </w:pPr>
  </w:style>
  <w:style w:type="paragraph" w:styleId="BodyTextIndent">
    <w:name w:val="Body Text Indent"/>
    <w:basedOn w:val="Normal"/>
    <w:semiHidden/>
    <w:rsid w:val="00287653"/>
    <w:pPr>
      <w:spacing w:after="120"/>
      <w:ind w:left="283"/>
    </w:pPr>
  </w:style>
  <w:style w:type="paragraph" w:styleId="BodyTextFirstIndent2">
    <w:name w:val="Body Text First Indent 2"/>
    <w:basedOn w:val="BodyTextIndent"/>
    <w:semiHidden/>
    <w:rsid w:val="00287653"/>
    <w:pPr>
      <w:ind w:firstLine="210"/>
    </w:pPr>
  </w:style>
  <w:style w:type="paragraph" w:styleId="BodyTextIndent2">
    <w:name w:val="Body Text Indent 2"/>
    <w:basedOn w:val="Normal"/>
    <w:semiHidden/>
    <w:rsid w:val="00287653"/>
    <w:pPr>
      <w:spacing w:after="120" w:line="480" w:lineRule="auto"/>
      <w:ind w:left="283"/>
    </w:pPr>
  </w:style>
  <w:style w:type="paragraph" w:styleId="BodyTextIndent3">
    <w:name w:val="Body Text Indent 3"/>
    <w:basedOn w:val="Normal"/>
    <w:semiHidden/>
    <w:rsid w:val="00287653"/>
    <w:pPr>
      <w:spacing w:after="120"/>
      <w:ind w:left="283"/>
    </w:pPr>
    <w:rPr>
      <w:sz w:val="16"/>
      <w:szCs w:val="16"/>
    </w:rPr>
  </w:style>
  <w:style w:type="paragraph" w:styleId="Closing">
    <w:name w:val="Closing"/>
    <w:basedOn w:val="Normal"/>
    <w:semiHidden/>
    <w:rsid w:val="00287653"/>
    <w:pPr>
      <w:ind w:left="4252"/>
    </w:pPr>
  </w:style>
  <w:style w:type="paragraph" w:styleId="Date">
    <w:name w:val="Date"/>
    <w:basedOn w:val="Normal"/>
    <w:next w:val="Normal"/>
    <w:semiHidden/>
    <w:rsid w:val="00287653"/>
  </w:style>
  <w:style w:type="paragraph" w:styleId="E-mailSignature">
    <w:name w:val="E-mail Signature"/>
    <w:basedOn w:val="Normal"/>
    <w:semiHidden/>
    <w:rsid w:val="00287653"/>
  </w:style>
  <w:style w:type="character" w:styleId="Emphasis">
    <w:name w:val="Emphasis"/>
    <w:basedOn w:val="DefaultParagraphFont"/>
    <w:qFormat/>
    <w:rsid w:val="00287653"/>
    <w:rPr>
      <w:i/>
      <w:iCs/>
    </w:rPr>
  </w:style>
  <w:style w:type="paragraph" w:styleId="EnvelopeAddress">
    <w:name w:val="envelope address"/>
    <w:basedOn w:val="Normal"/>
    <w:semiHidden/>
    <w:rsid w:val="00287653"/>
    <w:pPr>
      <w:framePr w:w="7920" w:h="1980" w:hRule="exact" w:hSpace="180" w:wrap="auto" w:hAnchor="page" w:xAlign="center" w:yAlign="bottom"/>
      <w:ind w:left="2880"/>
    </w:pPr>
    <w:rPr>
      <w:rFonts w:cs="Arial"/>
      <w:sz w:val="24"/>
    </w:rPr>
  </w:style>
  <w:style w:type="paragraph" w:styleId="EnvelopeReturn">
    <w:name w:val="envelope return"/>
    <w:basedOn w:val="Normal"/>
    <w:semiHidden/>
    <w:rsid w:val="00287653"/>
    <w:rPr>
      <w:rFonts w:cs="Arial"/>
      <w:sz w:val="20"/>
      <w:szCs w:val="20"/>
    </w:rPr>
  </w:style>
  <w:style w:type="character" w:styleId="FollowedHyperlink">
    <w:name w:val="FollowedHyperlink"/>
    <w:basedOn w:val="DefaultParagraphFont"/>
    <w:semiHidden/>
    <w:rsid w:val="00287653"/>
    <w:rPr>
      <w:color w:val="800080"/>
      <w:u w:val="single"/>
    </w:rPr>
  </w:style>
  <w:style w:type="character" w:styleId="HTMLAcronym">
    <w:name w:val="HTML Acronym"/>
    <w:basedOn w:val="DefaultParagraphFont"/>
    <w:semiHidden/>
    <w:rsid w:val="00287653"/>
  </w:style>
  <w:style w:type="paragraph" w:styleId="HTMLAddress">
    <w:name w:val="HTML Address"/>
    <w:basedOn w:val="Normal"/>
    <w:semiHidden/>
    <w:rsid w:val="00287653"/>
    <w:rPr>
      <w:i/>
      <w:iCs/>
    </w:rPr>
  </w:style>
  <w:style w:type="character" w:styleId="HTMLCite">
    <w:name w:val="HTML Cite"/>
    <w:basedOn w:val="DefaultParagraphFont"/>
    <w:semiHidden/>
    <w:rsid w:val="00287653"/>
    <w:rPr>
      <w:i/>
      <w:iCs/>
    </w:rPr>
  </w:style>
  <w:style w:type="character" w:styleId="HTMLCode">
    <w:name w:val="HTML Code"/>
    <w:basedOn w:val="DefaultParagraphFont"/>
    <w:semiHidden/>
    <w:rsid w:val="00287653"/>
    <w:rPr>
      <w:rFonts w:ascii="Courier New" w:hAnsi="Courier New" w:cs="Courier New"/>
      <w:sz w:val="20"/>
      <w:szCs w:val="20"/>
    </w:rPr>
  </w:style>
  <w:style w:type="character" w:styleId="HTMLDefinition">
    <w:name w:val="HTML Definition"/>
    <w:basedOn w:val="DefaultParagraphFont"/>
    <w:semiHidden/>
    <w:rsid w:val="00287653"/>
    <w:rPr>
      <w:i/>
      <w:iCs/>
    </w:rPr>
  </w:style>
  <w:style w:type="character" w:styleId="HTMLKeyboard">
    <w:name w:val="HTML Keyboard"/>
    <w:basedOn w:val="DefaultParagraphFont"/>
    <w:semiHidden/>
    <w:rsid w:val="00287653"/>
    <w:rPr>
      <w:rFonts w:ascii="Courier New" w:hAnsi="Courier New" w:cs="Courier New"/>
      <w:sz w:val="20"/>
      <w:szCs w:val="20"/>
    </w:rPr>
  </w:style>
  <w:style w:type="paragraph" w:styleId="HTMLPreformatted">
    <w:name w:val="HTML Preformatted"/>
    <w:basedOn w:val="Normal"/>
    <w:semiHidden/>
    <w:rsid w:val="00287653"/>
    <w:rPr>
      <w:rFonts w:ascii="Courier New" w:hAnsi="Courier New" w:cs="Courier New"/>
      <w:sz w:val="20"/>
      <w:szCs w:val="20"/>
    </w:rPr>
  </w:style>
  <w:style w:type="character" w:styleId="HTMLSample">
    <w:name w:val="HTML Sample"/>
    <w:basedOn w:val="DefaultParagraphFont"/>
    <w:semiHidden/>
    <w:rsid w:val="00287653"/>
    <w:rPr>
      <w:rFonts w:ascii="Courier New" w:hAnsi="Courier New" w:cs="Courier New"/>
    </w:rPr>
  </w:style>
  <w:style w:type="character" w:styleId="HTMLTypewriter">
    <w:name w:val="HTML Typewriter"/>
    <w:basedOn w:val="DefaultParagraphFont"/>
    <w:semiHidden/>
    <w:rsid w:val="00287653"/>
    <w:rPr>
      <w:rFonts w:ascii="Courier New" w:hAnsi="Courier New" w:cs="Courier New"/>
      <w:sz w:val="20"/>
      <w:szCs w:val="20"/>
    </w:rPr>
  </w:style>
  <w:style w:type="character" w:styleId="HTMLVariable">
    <w:name w:val="HTML Variable"/>
    <w:basedOn w:val="DefaultParagraphFont"/>
    <w:semiHidden/>
    <w:rsid w:val="00287653"/>
    <w:rPr>
      <w:i/>
      <w:iCs/>
    </w:rPr>
  </w:style>
  <w:style w:type="character" w:styleId="Hyperlink">
    <w:name w:val="Hyperlink"/>
    <w:basedOn w:val="DefaultParagraphFont"/>
    <w:rsid w:val="00287653"/>
    <w:rPr>
      <w:color w:val="0000FF"/>
      <w:u w:val="single"/>
    </w:rPr>
  </w:style>
  <w:style w:type="character" w:styleId="LineNumber">
    <w:name w:val="line number"/>
    <w:basedOn w:val="DefaultParagraphFont"/>
    <w:semiHidden/>
    <w:rsid w:val="00287653"/>
  </w:style>
  <w:style w:type="paragraph" w:styleId="List">
    <w:name w:val="List"/>
    <w:basedOn w:val="Normal"/>
    <w:semiHidden/>
    <w:rsid w:val="00287653"/>
    <w:pPr>
      <w:ind w:left="283" w:hanging="283"/>
    </w:pPr>
  </w:style>
  <w:style w:type="paragraph" w:styleId="List2">
    <w:name w:val="List 2"/>
    <w:basedOn w:val="Normal"/>
    <w:semiHidden/>
    <w:rsid w:val="00287653"/>
    <w:pPr>
      <w:ind w:left="566" w:hanging="283"/>
    </w:pPr>
  </w:style>
  <w:style w:type="paragraph" w:styleId="List3">
    <w:name w:val="List 3"/>
    <w:basedOn w:val="Normal"/>
    <w:semiHidden/>
    <w:rsid w:val="00287653"/>
    <w:pPr>
      <w:ind w:left="849" w:hanging="283"/>
    </w:pPr>
  </w:style>
  <w:style w:type="paragraph" w:styleId="List4">
    <w:name w:val="List 4"/>
    <w:basedOn w:val="Normal"/>
    <w:semiHidden/>
    <w:rsid w:val="00287653"/>
    <w:pPr>
      <w:ind w:left="1132" w:hanging="283"/>
    </w:pPr>
  </w:style>
  <w:style w:type="paragraph" w:styleId="List5">
    <w:name w:val="List 5"/>
    <w:basedOn w:val="Normal"/>
    <w:semiHidden/>
    <w:rsid w:val="00287653"/>
    <w:pPr>
      <w:ind w:left="1415" w:hanging="283"/>
    </w:pPr>
  </w:style>
  <w:style w:type="paragraph" w:styleId="ListBullet3">
    <w:name w:val="List Bullet 3"/>
    <w:basedOn w:val="Normal"/>
    <w:semiHidden/>
    <w:rsid w:val="00287653"/>
    <w:pPr>
      <w:numPr>
        <w:numId w:val="3"/>
      </w:numPr>
    </w:pPr>
  </w:style>
  <w:style w:type="paragraph" w:styleId="ListBullet4">
    <w:name w:val="List Bullet 4"/>
    <w:basedOn w:val="Normal"/>
    <w:semiHidden/>
    <w:rsid w:val="00287653"/>
    <w:pPr>
      <w:numPr>
        <w:numId w:val="4"/>
      </w:numPr>
    </w:pPr>
  </w:style>
  <w:style w:type="paragraph" w:styleId="ListBullet5">
    <w:name w:val="List Bullet 5"/>
    <w:basedOn w:val="Normal"/>
    <w:semiHidden/>
    <w:rsid w:val="00287653"/>
    <w:pPr>
      <w:numPr>
        <w:numId w:val="5"/>
      </w:numPr>
    </w:pPr>
  </w:style>
  <w:style w:type="paragraph" w:styleId="ListContinue">
    <w:name w:val="List Continue"/>
    <w:basedOn w:val="Normal"/>
    <w:semiHidden/>
    <w:rsid w:val="00287653"/>
    <w:pPr>
      <w:spacing w:after="120"/>
      <w:ind w:left="283"/>
    </w:pPr>
  </w:style>
  <w:style w:type="paragraph" w:styleId="ListContinue2">
    <w:name w:val="List Continue 2"/>
    <w:basedOn w:val="Normal"/>
    <w:semiHidden/>
    <w:rsid w:val="00287653"/>
    <w:pPr>
      <w:spacing w:after="120"/>
      <w:ind w:left="566"/>
    </w:pPr>
  </w:style>
  <w:style w:type="paragraph" w:styleId="ListContinue3">
    <w:name w:val="List Continue 3"/>
    <w:basedOn w:val="Normal"/>
    <w:semiHidden/>
    <w:rsid w:val="00287653"/>
    <w:pPr>
      <w:spacing w:after="120"/>
      <w:ind w:left="849"/>
    </w:pPr>
  </w:style>
  <w:style w:type="paragraph" w:styleId="ListContinue4">
    <w:name w:val="List Continue 4"/>
    <w:basedOn w:val="Normal"/>
    <w:semiHidden/>
    <w:rsid w:val="00287653"/>
    <w:pPr>
      <w:spacing w:after="120"/>
      <w:ind w:left="1132"/>
    </w:pPr>
  </w:style>
  <w:style w:type="paragraph" w:styleId="ListContinue5">
    <w:name w:val="List Continue 5"/>
    <w:basedOn w:val="Normal"/>
    <w:semiHidden/>
    <w:rsid w:val="00287653"/>
    <w:pPr>
      <w:spacing w:after="120"/>
      <w:ind w:left="1415"/>
    </w:pPr>
  </w:style>
  <w:style w:type="paragraph" w:styleId="ListNumber3">
    <w:name w:val="List Number 3"/>
    <w:basedOn w:val="Normal"/>
    <w:semiHidden/>
    <w:rsid w:val="00287653"/>
    <w:pPr>
      <w:numPr>
        <w:numId w:val="8"/>
      </w:numPr>
    </w:pPr>
  </w:style>
  <w:style w:type="paragraph" w:styleId="ListNumber4">
    <w:name w:val="List Number 4"/>
    <w:basedOn w:val="Normal"/>
    <w:semiHidden/>
    <w:rsid w:val="00287653"/>
    <w:pPr>
      <w:numPr>
        <w:numId w:val="9"/>
      </w:numPr>
    </w:pPr>
  </w:style>
  <w:style w:type="paragraph" w:styleId="ListNumber5">
    <w:name w:val="List Number 5"/>
    <w:basedOn w:val="Normal"/>
    <w:semiHidden/>
    <w:rsid w:val="00287653"/>
    <w:pPr>
      <w:numPr>
        <w:numId w:val="10"/>
      </w:numPr>
    </w:pPr>
  </w:style>
  <w:style w:type="paragraph" w:styleId="MessageHeader">
    <w:name w:val="Message Header"/>
    <w:basedOn w:val="Normal"/>
    <w:semiHidden/>
    <w:rsid w:val="00287653"/>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paragraph" w:styleId="NormalWeb">
    <w:name w:val="Normal (Web)"/>
    <w:basedOn w:val="Normal"/>
    <w:semiHidden/>
    <w:rsid w:val="00287653"/>
    <w:rPr>
      <w:rFonts w:ascii="Times New Roman" w:hAnsi="Times New Roman"/>
      <w:sz w:val="24"/>
    </w:rPr>
  </w:style>
  <w:style w:type="paragraph" w:styleId="NormalIndent">
    <w:name w:val="Normal Indent"/>
    <w:basedOn w:val="Normal"/>
    <w:semiHidden/>
    <w:rsid w:val="00287653"/>
    <w:pPr>
      <w:ind w:left="720"/>
    </w:pPr>
  </w:style>
  <w:style w:type="paragraph" w:styleId="NoteHeading">
    <w:name w:val="Note Heading"/>
    <w:basedOn w:val="Normal"/>
    <w:next w:val="Normal"/>
    <w:semiHidden/>
    <w:rsid w:val="00287653"/>
  </w:style>
  <w:style w:type="character" w:styleId="PageNumber">
    <w:name w:val="page number"/>
    <w:basedOn w:val="DefaultParagraphFont"/>
    <w:rsid w:val="00287653"/>
  </w:style>
  <w:style w:type="paragraph" w:styleId="PlainText">
    <w:name w:val="Plain Text"/>
    <w:basedOn w:val="Normal"/>
    <w:semiHidden/>
    <w:rsid w:val="00287653"/>
    <w:rPr>
      <w:rFonts w:ascii="Courier New" w:hAnsi="Courier New" w:cs="Courier New"/>
      <w:sz w:val="20"/>
      <w:szCs w:val="20"/>
    </w:rPr>
  </w:style>
  <w:style w:type="paragraph" w:styleId="Salutation">
    <w:name w:val="Salutation"/>
    <w:basedOn w:val="Normal"/>
    <w:next w:val="Normal"/>
    <w:semiHidden/>
    <w:rsid w:val="00287653"/>
  </w:style>
  <w:style w:type="paragraph" w:styleId="Signature">
    <w:name w:val="Signature"/>
    <w:basedOn w:val="Normal"/>
    <w:semiHidden/>
    <w:rsid w:val="00287653"/>
    <w:pPr>
      <w:ind w:left="4252"/>
    </w:pPr>
  </w:style>
  <w:style w:type="character" w:styleId="Strong">
    <w:name w:val="Strong"/>
    <w:basedOn w:val="DefaultParagraphFont"/>
    <w:qFormat/>
    <w:rsid w:val="00287653"/>
    <w:rPr>
      <w:b/>
      <w:bCs/>
    </w:rPr>
  </w:style>
  <w:style w:type="paragraph" w:styleId="Subtitle">
    <w:name w:val="Subtitle"/>
    <w:basedOn w:val="Normal"/>
    <w:qFormat/>
    <w:rsid w:val="00287653"/>
    <w:pPr>
      <w:spacing w:after="60"/>
      <w:jc w:val="center"/>
      <w:outlineLvl w:val="1"/>
    </w:pPr>
    <w:rPr>
      <w:rFonts w:cs="Arial"/>
      <w:sz w:val="24"/>
    </w:rPr>
  </w:style>
  <w:style w:type="table" w:styleId="Table3Deffects1">
    <w:name w:val="Table 3D effects 1"/>
    <w:basedOn w:val="TableNormal"/>
    <w:semiHidden/>
    <w:rsid w:val="00287653"/>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287653"/>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287653"/>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287653"/>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287653"/>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287653"/>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287653"/>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287653"/>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287653"/>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287653"/>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287653"/>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287653"/>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287653"/>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287653"/>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287653"/>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287653"/>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287653"/>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28765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287653"/>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287653"/>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287653"/>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287653"/>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287653"/>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287653"/>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287653"/>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287653"/>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287653"/>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287653"/>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287653"/>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287653"/>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287653"/>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287653"/>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287653"/>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28765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287653"/>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287653"/>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287653"/>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287653"/>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287653"/>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2876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287653"/>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287653"/>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287653"/>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NoStyleChar">
    <w:name w:val="No Style Char"/>
    <w:basedOn w:val="DefaultParagraphFont"/>
    <w:link w:val="NoStyle"/>
    <w:rsid w:val="002B0EB4"/>
    <w:rPr>
      <w:rFonts w:ascii="Arial" w:hAnsi="Arial"/>
      <w:sz w:val="22"/>
      <w:szCs w:val="24"/>
      <w:lang w:val="en-AU" w:eastAsia="en-AU" w:bidi="ar-SA"/>
    </w:rPr>
  </w:style>
  <w:style w:type="paragraph" w:customStyle="1" w:styleId="Title-long">
    <w:name w:val="Title - long"/>
    <w:rsid w:val="00CF119F"/>
    <w:pPr>
      <w:spacing w:after="720"/>
    </w:pPr>
    <w:rPr>
      <w:rFonts w:ascii="Arial" w:eastAsia="Arial Unicode MS" w:hAnsi="Arial"/>
      <w:sz w:val="32"/>
      <w:szCs w:val="24"/>
    </w:rPr>
  </w:style>
  <w:style w:type="paragraph" w:customStyle="1" w:styleId="BannerTitle">
    <w:name w:val="Banner Title"/>
    <w:next w:val="Normal"/>
    <w:rsid w:val="00B11780"/>
    <w:pPr>
      <w:ind w:left="142"/>
    </w:pPr>
    <w:rPr>
      <w:rFonts w:ascii="Arial" w:hAnsi="Arial" w:cs="Arial"/>
      <w:color w:val="FFFFFF"/>
      <w:sz w:val="26"/>
      <w:szCs w:val="24"/>
      <w:lang w:eastAsia="en-US"/>
    </w:rPr>
  </w:style>
  <w:style w:type="paragraph" w:customStyle="1" w:styleId="BannerHeading1">
    <w:name w:val="Banner Heading 1"/>
    <w:next w:val="Normal"/>
    <w:rsid w:val="0009710C"/>
    <w:pPr>
      <w:spacing w:before="360" w:after="360"/>
      <w:ind w:left="181"/>
    </w:pPr>
    <w:rPr>
      <w:rFonts w:ascii="Arial" w:eastAsia="Times" w:hAnsi="Arial" w:cs="Arial"/>
      <w:color w:val="FFFFFF"/>
      <w:sz w:val="40"/>
      <w:szCs w:val="36"/>
    </w:rPr>
  </w:style>
  <w:style w:type="paragraph" w:customStyle="1" w:styleId="Header-Right">
    <w:name w:val="Header - Right"/>
    <w:link w:val="Header-RightCharChar"/>
    <w:rsid w:val="009B542C"/>
    <w:pPr>
      <w:jc w:val="right"/>
    </w:pPr>
    <w:rPr>
      <w:rFonts w:ascii="Arial" w:hAnsi="Arial"/>
      <w:szCs w:val="24"/>
    </w:rPr>
  </w:style>
  <w:style w:type="character" w:customStyle="1" w:styleId="HeaderChar">
    <w:name w:val="Header Char"/>
    <w:basedOn w:val="DefaultParagraphFont"/>
    <w:link w:val="Header"/>
    <w:uiPriority w:val="99"/>
    <w:rsid w:val="003B35C9"/>
    <w:rPr>
      <w:rFonts w:ascii="Arial" w:hAnsi="Arial"/>
      <w:szCs w:val="24"/>
      <w:lang w:val="en-AU" w:eastAsia="en-AU" w:bidi="ar-SA"/>
    </w:rPr>
  </w:style>
  <w:style w:type="character" w:customStyle="1" w:styleId="Header-RightCharChar">
    <w:name w:val="Header - Right Char Char"/>
    <w:basedOn w:val="HeaderChar"/>
    <w:link w:val="Header-Right"/>
    <w:rsid w:val="009B542C"/>
    <w:rPr>
      <w:rFonts w:ascii="Arial" w:hAnsi="Arial"/>
      <w:szCs w:val="24"/>
      <w:lang w:val="en-AU" w:eastAsia="en-AU" w:bidi="ar-SA"/>
    </w:rPr>
  </w:style>
  <w:style w:type="paragraph" w:customStyle="1" w:styleId="Tableheader">
    <w:name w:val="Table header"/>
    <w:basedOn w:val="Normal"/>
    <w:link w:val="TableheaderChar"/>
    <w:rsid w:val="006B2824"/>
    <w:pPr>
      <w:spacing w:before="60" w:after="60"/>
    </w:pPr>
    <w:rPr>
      <w:b/>
      <w:bCs/>
      <w:sz w:val="20"/>
      <w:szCs w:val="20"/>
    </w:rPr>
  </w:style>
  <w:style w:type="paragraph" w:customStyle="1" w:styleId="Tabletext">
    <w:name w:val="Table text"/>
    <w:basedOn w:val="Normal"/>
    <w:rsid w:val="00052624"/>
    <w:pPr>
      <w:spacing w:before="60" w:after="60"/>
    </w:pPr>
    <w:rPr>
      <w:sz w:val="20"/>
      <w:szCs w:val="20"/>
    </w:rPr>
  </w:style>
  <w:style w:type="paragraph" w:customStyle="1" w:styleId="Spacer">
    <w:name w:val="Spacer"/>
    <w:basedOn w:val="Normal"/>
    <w:rsid w:val="00052624"/>
    <w:pPr>
      <w:spacing w:before="60" w:after="60"/>
    </w:pPr>
    <w:rPr>
      <w:sz w:val="16"/>
    </w:rPr>
  </w:style>
  <w:style w:type="paragraph" w:customStyle="1" w:styleId="Tableheadervertical">
    <w:name w:val="Table header vertical"/>
    <w:basedOn w:val="Tableheader"/>
    <w:link w:val="TableheaderverticalChar"/>
    <w:rsid w:val="0047488F"/>
    <w:pPr>
      <w:spacing w:before="120"/>
    </w:pPr>
  </w:style>
  <w:style w:type="character" w:customStyle="1" w:styleId="TableheaderChar">
    <w:name w:val="Table header Char"/>
    <w:basedOn w:val="DefaultParagraphFont"/>
    <w:link w:val="Tableheader"/>
    <w:rsid w:val="006B2824"/>
    <w:rPr>
      <w:rFonts w:ascii="Arial" w:hAnsi="Arial"/>
      <w:b/>
      <w:bCs/>
      <w:lang w:val="en-AU" w:eastAsia="en-AU" w:bidi="ar-SA"/>
    </w:rPr>
  </w:style>
  <w:style w:type="character" w:customStyle="1" w:styleId="TableheaderverticalChar">
    <w:name w:val="Table header vertical Char"/>
    <w:basedOn w:val="TableheaderChar"/>
    <w:link w:val="Tableheadervertical"/>
    <w:rsid w:val="0047488F"/>
    <w:rPr>
      <w:rFonts w:ascii="Arial" w:hAnsi="Arial"/>
      <w:b/>
      <w:bCs/>
      <w:lang w:val="en-AU" w:eastAsia="en-AU" w:bidi="ar-SA"/>
    </w:rPr>
  </w:style>
  <w:style w:type="paragraph" w:customStyle="1" w:styleId="Position">
    <w:name w:val="Position"/>
    <w:basedOn w:val="Tabletext"/>
    <w:rsid w:val="007E6A3B"/>
  </w:style>
  <w:style w:type="paragraph" w:customStyle="1" w:styleId="Tabelheaderwhite">
    <w:name w:val="Tabel header white"/>
    <w:basedOn w:val="Tableheader"/>
    <w:rsid w:val="0009710C"/>
    <w:rPr>
      <w:color w:val="FFFFFF"/>
    </w:rPr>
  </w:style>
  <w:style w:type="paragraph" w:styleId="ListParagraph">
    <w:name w:val="List Paragraph"/>
    <w:basedOn w:val="Normal"/>
    <w:uiPriority w:val="34"/>
    <w:qFormat/>
    <w:rsid w:val="00BE6416"/>
    <w:pPr>
      <w:ind w:left="720"/>
      <w:contextualSpacing/>
    </w:pPr>
  </w:style>
  <w:style w:type="paragraph" w:styleId="BalloonText">
    <w:name w:val="Balloon Text"/>
    <w:basedOn w:val="Normal"/>
    <w:link w:val="BalloonTextChar"/>
    <w:rsid w:val="00EE6C04"/>
    <w:pPr>
      <w:spacing w:before="0"/>
    </w:pPr>
    <w:rPr>
      <w:rFonts w:ascii="Tahoma" w:hAnsi="Tahoma" w:cs="Tahoma"/>
      <w:sz w:val="16"/>
      <w:szCs w:val="16"/>
    </w:rPr>
  </w:style>
  <w:style w:type="character" w:customStyle="1" w:styleId="BalloonTextChar">
    <w:name w:val="Balloon Text Char"/>
    <w:basedOn w:val="DefaultParagraphFont"/>
    <w:link w:val="BalloonText"/>
    <w:rsid w:val="00EE6C04"/>
    <w:rPr>
      <w:rFonts w:ascii="Tahoma" w:hAnsi="Tahoma" w:cs="Tahoma"/>
      <w:sz w:val="16"/>
      <w:szCs w:val="16"/>
    </w:rPr>
  </w:style>
  <w:style w:type="character" w:customStyle="1" w:styleId="FooterChar">
    <w:name w:val="Footer Char"/>
    <w:basedOn w:val="DefaultParagraphFont"/>
    <w:link w:val="Footer"/>
    <w:uiPriority w:val="99"/>
    <w:rsid w:val="00A836CC"/>
    <w:rPr>
      <w:rFonts w:ascii="Arial" w:hAnsi="Arial"/>
      <w:sz w:val="16"/>
      <w:szCs w:val="24"/>
    </w:rPr>
  </w:style>
  <w:style w:type="paragraph" w:customStyle="1" w:styleId="a">
    <w:name w:val="_"/>
    <w:basedOn w:val="Normal"/>
    <w:rsid w:val="00A836CC"/>
    <w:pPr>
      <w:widowControl w:val="0"/>
      <w:spacing w:before="0"/>
      <w:ind w:left="697" w:hanging="697"/>
    </w:pPr>
    <w:rPr>
      <w:rFonts w:ascii="Times New Roman" w:hAnsi="Times New Roman"/>
      <w:snapToGrid w:val="0"/>
      <w:sz w:val="24"/>
      <w:szCs w:val="20"/>
      <w:lang w:val="en-US" w:eastAsia="en-US"/>
    </w:rPr>
  </w:style>
  <w:style w:type="character" w:styleId="UnresolvedMention">
    <w:name w:val="Unresolved Mention"/>
    <w:basedOn w:val="DefaultParagraphFont"/>
    <w:uiPriority w:val="99"/>
    <w:semiHidden/>
    <w:unhideWhenUsed/>
    <w:rsid w:val="00D96213"/>
    <w:rPr>
      <w:color w:val="605E5C"/>
      <w:shd w:val="clear" w:color="auto" w:fill="E1DFDD"/>
    </w:rPr>
  </w:style>
  <w:style w:type="paragraph" w:customStyle="1" w:styleId="Default">
    <w:name w:val="Default"/>
    <w:rsid w:val="00C26B4C"/>
    <w:pPr>
      <w:autoSpaceDE w:val="0"/>
      <w:autoSpaceDN w:val="0"/>
      <w:adjustRightInd w:val="0"/>
    </w:pPr>
    <w:rPr>
      <w:rFonts w:ascii="Gill Sans MT" w:hAnsi="Gill Sans MT" w:cs="Gill Sans MT"/>
      <w:color w:val="000000"/>
      <w:sz w:val="24"/>
      <w:szCs w:val="24"/>
    </w:rPr>
  </w:style>
  <w:style w:type="character" w:customStyle="1" w:styleId="name">
    <w:name w:val="name"/>
    <w:rsid w:val="00B472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6769020">
      <w:bodyDiv w:val="1"/>
      <w:marLeft w:val="0"/>
      <w:marRight w:val="0"/>
      <w:marTop w:val="0"/>
      <w:marBottom w:val="0"/>
      <w:divBdr>
        <w:top w:val="none" w:sz="0" w:space="0" w:color="auto"/>
        <w:left w:val="none" w:sz="0" w:space="0" w:color="auto"/>
        <w:bottom w:val="none" w:sz="0" w:space="0" w:color="auto"/>
        <w:right w:val="none" w:sz="0" w:space="0" w:color="auto"/>
      </w:divBdr>
    </w:div>
    <w:div w:id="915285547">
      <w:bodyDiv w:val="1"/>
      <w:marLeft w:val="0"/>
      <w:marRight w:val="0"/>
      <w:marTop w:val="0"/>
      <w:marBottom w:val="0"/>
      <w:divBdr>
        <w:top w:val="none" w:sz="0" w:space="0" w:color="auto"/>
        <w:left w:val="none" w:sz="0" w:space="0" w:color="auto"/>
        <w:bottom w:val="none" w:sz="0" w:space="0" w:color="auto"/>
        <w:right w:val="none" w:sz="0" w:space="0" w:color="auto"/>
      </w:divBdr>
    </w:div>
    <w:div w:id="2141729516">
      <w:bodyDiv w:val="1"/>
      <w:marLeft w:val="0"/>
      <w:marRight w:val="0"/>
      <w:marTop w:val="0"/>
      <w:marBottom w:val="0"/>
      <w:divBdr>
        <w:top w:val="none" w:sz="0" w:space="0" w:color="auto"/>
        <w:left w:val="none" w:sz="0" w:space="0" w:color="auto"/>
        <w:bottom w:val="none" w:sz="0" w:space="0" w:color="auto"/>
        <w:right w:val="none" w:sz="0" w:space="0" w:color="auto"/>
      </w:divBdr>
      <w:divsChild>
        <w:div w:id="988024526">
          <w:marLeft w:val="0"/>
          <w:marRight w:val="0"/>
          <w:marTop w:val="0"/>
          <w:marBottom w:val="0"/>
          <w:divBdr>
            <w:top w:val="none" w:sz="0" w:space="0" w:color="auto"/>
            <w:left w:val="none" w:sz="0" w:space="0" w:color="auto"/>
            <w:bottom w:val="none" w:sz="0" w:space="0" w:color="auto"/>
            <w:right w:val="none" w:sz="0" w:space="0" w:color="auto"/>
          </w:divBdr>
          <w:divsChild>
            <w:div w:id="52852025">
              <w:marLeft w:val="0"/>
              <w:marRight w:val="0"/>
              <w:marTop w:val="0"/>
              <w:marBottom w:val="0"/>
              <w:divBdr>
                <w:top w:val="none" w:sz="0" w:space="0" w:color="auto"/>
                <w:left w:val="none" w:sz="0" w:space="0" w:color="auto"/>
                <w:bottom w:val="none" w:sz="0" w:space="0" w:color="auto"/>
                <w:right w:val="none" w:sz="0" w:space="0" w:color="auto"/>
              </w:divBdr>
              <w:divsChild>
                <w:div w:id="9336016">
                  <w:marLeft w:val="0"/>
                  <w:marRight w:val="0"/>
                  <w:marTop w:val="0"/>
                  <w:marBottom w:val="0"/>
                  <w:divBdr>
                    <w:top w:val="none" w:sz="0" w:space="0" w:color="auto"/>
                    <w:left w:val="none" w:sz="0" w:space="0" w:color="auto"/>
                    <w:bottom w:val="none" w:sz="0" w:space="0" w:color="auto"/>
                    <w:right w:val="none" w:sz="0" w:space="0" w:color="auto"/>
                  </w:divBdr>
                  <w:divsChild>
                    <w:div w:id="1594706205">
                      <w:marLeft w:val="0"/>
                      <w:marRight w:val="0"/>
                      <w:marTop w:val="0"/>
                      <w:marBottom w:val="0"/>
                      <w:divBdr>
                        <w:top w:val="none" w:sz="0" w:space="0" w:color="auto"/>
                        <w:left w:val="none" w:sz="0" w:space="0" w:color="auto"/>
                        <w:bottom w:val="none" w:sz="0" w:space="0" w:color="auto"/>
                        <w:right w:val="none" w:sz="0" w:space="0" w:color="auto"/>
                      </w:divBdr>
                      <w:divsChild>
                        <w:div w:id="725763743">
                          <w:marLeft w:val="0"/>
                          <w:marRight w:val="0"/>
                          <w:marTop w:val="0"/>
                          <w:marBottom w:val="0"/>
                          <w:divBdr>
                            <w:top w:val="none" w:sz="0" w:space="0" w:color="auto"/>
                            <w:left w:val="none" w:sz="0" w:space="0" w:color="auto"/>
                            <w:bottom w:val="none" w:sz="0" w:space="0" w:color="auto"/>
                            <w:right w:val="none" w:sz="0" w:space="0" w:color="auto"/>
                          </w:divBdr>
                          <w:divsChild>
                            <w:div w:id="121342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fwc.gov.au/documents/documents/agreements/fwa/ae500447.pdf"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fwc.gov.au/documents/documents/agreements/fwa/ae422722.pdf" TargetMode="External"/><Relationship Id="rId17" Type="http://schemas.openxmlformats.org/officeDocument/2006/relationships/hyperlink" Target="https://www.starhealth.org.au/careers/employee-benefits/" TargetMode="External"/><Relationship Id="rId2" Type="http://schemas.openxmlformats.org/officeDocument/2006/relationships/customXml" Target="../customXml/item2.xml"/><Relationship Id="rId16" Type="http://schemas.openxmlformats.org/officeDocument/2006/relationships/hyperlink" Target="file:///C:\Users\dalizzi\AppData\Local\Microsoft\Windows\INetCache\IE\2KZ95XXY\Employee%20Benefits"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www.starhealth.org.au/"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recruit@Starhealth.org.au"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3FF31F5C81D95428EB74E17A5263D71" ma:contentTypeVersion="13" ma:contentTypeDescription="Create a new document." ma:contentTypeScope="" ma:versionID="88bc873f71692d72965fa636a06c40f2">
  <xsd:schema xmlns:xsd="http://www.w3.org/2001/XMLSchema" xmlns:xs="http://www.w3.org/2001/XMLSchema" xmlns:p="http://schemas.microsoft.com/office/2006/metadata/properties" xmlns:ns1="http://schemas.microsoft.com/sharepoint/v3" xmlns:ns2="24699113-510e-4ccd-a103-5159ef663191" xmlns:ns3="6a66c761-35ef-4d51-a3ed-e884b02ef8cb" targetNamespace="http://schemas.microsoft.com/office/2006/metadata/properties" ma:root="true" ma:fieldsID="579869ba9354586dee74fd7093447fa7" ns1:_="" ns2:_="" ns3:_="">
    <xsd:import namespace="http://schemas.microsoft.com/sharepoint/v3"/>
    <xsd:import namespace="24699113-510e-4ccd-a103-5159ef663191"/>
    <xsd:import namespace="6a66c761-35ef-4d51-a3ed-e884b02ef8c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EventHashCode" minOccurs="0"/>
                <xsd:element ref="ns2:MediaServiceGenerationTime" minOccurs="0"/>
                <xsd:element ref="ns1:PublishingStartDate" minOccurs="0"/>
                <xsd:element ref="ns1:PublishingExpirationDate" minOccurs="0"/>
                <xsd:element ref="ns2:Permissions"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4699113-510e-4ccd-a103-5159ef6631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Permissions" ma:index="20" nillable="true" ma:displayName="Permissions" ma:description="List of Read, Write &amp; Full permissions" ma:internalName="Permissions">
      <xsd:simpleType>
        <xsd:restriction base="dms:Text">
          <xsd:maxLength value="255"/>
        </xsd:restriction>
      </xsd:simpleType>
    </xsd:element>
    <xsd:element name="_Flow_SignoffStatus" ma:index="21" nillable="true" ma:displayName="Sign-off status" ma:internalName="_x0024_Resources_x003a_core_x002c_Signoff_Status_x003b_">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a66c761-35ef-4d51-a3ed-e884b02ef8c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ermissions xmlns="24699113-510e-4ccd-a103-5159ef663191" xsi:nil="true"/>
    <_Flow_SignoffStatus xmlns="24699113-510e-4ccd-a103-5159ef663191" xsi:nil="true"/>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4926F0-E061-4F25-BAF2-2B356DB6E8A6}">
  <ds:schemaRefs>
    <ds:schemaRef ds:uri="http://schemas.microsoft.com/sharepoint/v3/contenttype/forms"/>
  </ds:schemaRefs>
</ds:datastoreItem>
</file>

<file path=customXml/itemProps2.xml><?xml version="1.0" encoding="utf-8"?>
<ds:datastoreItem xmlns:ds="http://schemas.openxmlformats.org/officeDocument/2006/customXml" ds:itemID="{173BFE59-4CE7-466C-8F2C-2485715086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4699113-510e-4ccd-a103-5159ef663191"/>
    <ds:schemaRef ds:uri="6a66c761-35ef-4d51-a3ed-e884b02ef8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82FA08A-E26E-47C7-96BB-50F5DF1F384C}">
  <ds:schemaRefs>
    <ds:schemaRef ds:uri="http://schemas.openxmlformats.org/package/2006/metadata/core-properties"/>
    <ds:schemaRef ds:uri="6a66c761-35ef-4d51-a3ed-e884b02ef8cb"/>
    <ds:schemaRef ds:uri="http://schemas.microsoft.com/office/infopath/2007/PartnerControls"/>
    <ds:schemaRef ds:uri="http://purl.org/dc/terms/"/>
    <ds:schemaRef ds:uri="http://schemas.microsoft.com/office/2006/documentManagement/types"/>
    <ds:schemaRef ds:uri="http://schemas.microsoft.com/sharepoint/v3"/>
    <ds:schemaRef ds:uri="http://purl.org/dc/elements/1.1/"/>
    <ds:schemaRef ds:uri="24699113-510e-4ccd-a103-5159ef66319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6AB77BD9-7118-43EE-ADB0-56077AA7FB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2116</Words>
  <Characters>12062</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ISCHS</Company>
  <LinksUpToDate>false</LinksUpToDate>
  <CharactersWithSpaces>14150</CharactersWithSpaces>
  <SharedDoc>false</SharedDoc>
  <HLinks>
    <vt:vector size="18" baseType="variant">
      <vt:variant>
        <vt:i4>7602287</vt:i4>
      </vt:variant>
      <vt:variant>
        <vt:i4>24</vt:i4>
      </vt:variant>
      <vt:variant>
        <vt:i4>0</vt:i4>
      </vt:variant>
      <vt:variant>
        <vt:i4>5</vt:i4>
      </vt:variant>
      <vt:variant>
        <vt:lpwstr>http://www.justice.vic.gov.au/</vt:lpwstr>
      </vt:variant>
      <vt:variant>
        <vt:lpwstr/>
      </vt:variant>
      <vt:variant>
        <vt:i4>2687085</vt:i4>
      </vt:variant>
      <vt:variant>
        <vt:i4>21</vt:i4>
      </vt:variant>
      <vt:variant>
        <vt:i4>0</vt:i4>
      </vt:variant>
      <vt:variant>
        <vt:i4>5</vt:i4>
      </vt:variant>
      <vt:variant>
        <vt:lpwstr>http://www.justice.vic.gov.au/utility/about+the+department/</vt:lpwstr>
      </vt:variant>
      <vt:variant>
        <vt:lpwstr/>
      </vt:variant>
      <vt:variant>
        <vt:i4>6488185</vt:i4>
      </vt:variant>
      <vt:variant>
        <vt:i4>18</vt:i4>
      </vt:variant>
      <vt:variant>
        <vt:i4>0</vt:i4>
      </vt:variant>
      <vt:variant>
        <vt:i4>5</vt:i4>
      </vt:variant>
      <vt:variant>
        <vt:lpwstr>http://www.dtf.vic.gov.au/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Virginia Alexander</dc:creator>
  <cp:lastModifiedBy>Virginia Alexander</cp:lastModifiedBy>
  <cp:revision>2</cp:revision>
  <cp:lastPrinted>2019-02-12T01:08:00Z</cp:lastPrinted>
  <dcterms:created xsi:type="dcterms:W3CDTF">2019-02-12T01:18:00Z</dcterms:created>
  <dcterms:modified xsi:type="dcterms:W3CDTF">2019-02-12T01:18:00Z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RIMID">
    <vt:lpwstr/>
  </property>
  <property fmtid="{D5CDD505-2E9C-101B-9397-08002B2CF9AE}" pid="3" name="FormType">
    <vt:lpwstr>1001 Position Description.dot</vt:lpwstr>
  </property>
  <property fmtid="{D5CDD505-2E9C-101B-9397-08002B2CF9AE}" pid="4" name="ContentTypeId">
    <vt:lpwstr>0x010100B3FF31F5C81D95428EB74E17A5263D71</vt:lpwstr>
  </property>
</Properties>
</file>