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A8998" w14:textId="77777777" w:rsidR="00BA115A" w:rsidRPr="00EE1016" w:rsidRDefault="00B63C6F" w:rsidP="00287552">
      <w:pPr>
        <w:pStyle w:val="Heading1"/>
        <w:spacing w:before="120" w:after="120" w:line="240" w:lineRule="auto"/>
        <w:ind w:left="-567"/>
        <w:rPr>
          <w:b w:val="0"/>
          <w:color w:val="FFFFFF" w:themeColor="background1"/>
          <w:sz w:val="40"/>
          <w:szCs w:val="22"/>
        </w:rPr>
      </w:pPr>
      <w:r w:rsidRPr="00EE1016">
        <w:rPr>
          <w:b w:val="0"/>
          <w:color w:val="FFFFFF" w:themeColor="background1"/>
          <w:sz w:val="40"/>
          <w:szCs w:val="22"/>
        </w:rPr>
        <w:t>Job Description</w:t>
      </w:r>
    </w:p>
    <w:p w14:paraId="4D7D69F4" w14:textId="77777777" w:rsidR="00B63C6F" w:rsidRPr="00EE1016" w:rsidRDefault="002C3FDA" w:rsidP="00287552">
      <w:pPr>
        <w:spacing w:before="120" w:after="120" w:line="240" w:lineRule="auto"/>
        <w:ind w:left="-567"/>
        <w:rPr>
          <w:color w:val="FFFFFF" w:themeColor="background1"/>
          <w:sz w:val="22"/>
          <w:szCs w:val="22"/>
        </w:rPr>
      </w:pPr>
      <w:bookmarkStart w:id="0" w:name="_GoBack"/>
      <w:r>
        <w:rPr>
          <w:color w:val="FFFFFF" w:themeColor="background1"/>
          <w:sz w:val="22"/>
          <w:szCs w:val="22"/>
        </w:rPr>
        <w:t xml:space="preserve">Forensic Case Worker, Court Support </w:t>
      </w:r>
    </w:p>
    <w:bookmarkEnd w:id="0"/>
    <w:p w14:paraId="5F569865" w14:textId="77777777" w:rsidR="00EE1016" w:rsidRDefault="00EE1016" w:rsidP="00287552">
      <w:pPr>
        <w:spacing w:before="120" w:after="120" w:line="240" w:lineRule="auto"/>
        <w:rPr>
          <w:b/>
          <w:sz w:val="22"/>
          <w:szCs w:val="22"/>
        </w:rPr>
      </w:pPr>
    </w:p>
    <w:p w14:paraId="182143F8" w14:textId="77777777" w:rsidR="00EE1016" w:rsidRDefault="00EE1016" w:rsidP="00287552">
      <w:pPr>
        <w:spacing w:before="120" w:after="120" w:line="240" w:lineRule="auto"/>
        <w:rPr>
          <w:b/>
          <w:sz w:val="22"/>
          <w:szCs w:val="22"/>
        </w:rPr>
      </w:pPr>
    </w:p>
    <w:p w14:paraId="4F393C70" w14:textId="77777777" w:rsidR="00EE1016" w:rsidRDefault="00EE1016" w:rsidP="00287552">
      <w:pPr>
        <w:spacing w:before="120" w:after="120" w:line="240" w:lineRule="auto"/>
        <w:rPr>
          <w:b/>
          <w:sz w:val="22"/>
          <w:szCs w:val="22"/>
        </w:rPr>
      </w:pPr>
    </w:p>
    <w:tbl>
      <w:tblPr>
        <w:tblStyle w:val="TableGrid"/>
        <w:tblW w:w="10729" w:type="dxa"/>
        <w:tblInd w:w="-567" w:type="dxa"/>
        <w:tblBorders>
          <w:top w:val="single" w:sz="4" w:space="0" w:color="009051"/>
          <w:left w:val="single" w:sz="4" w:space="0" w:color="009051"/>
          <w:bottom w:val="single" w:sz="4" w:space="0" w:color="009051"/>
          <w:right w:val="single" w:sz="4" w:space="0" w:color="009051"/>
          <w:insideH w:val="single" w:sz="4" w:space="0" w:color="009051"/>
          <w:insideV w:val="single" w:sz="4" w:space="0" w:color="009051"/>
        </w:tblBorders>
        <w:tblLook w:val="04A0" w:firstRow="1" w:lastRow="0" w:firstColumn="1" w:lastColumn="0" w:noHBand="0" w:noVBand="1"/>
      </w:tblPr>
      <w:tblGrid>
        <w:gridCol w:w="1462"/>
        <w:gridCol w:w="9267"/>
      </w:tblGrid>
      <w:tr w:rsidR="00287552" w14:paraId="1A0037BF" w14:textId="77777777" w:rsidTr="00287552">
        <w:tc>
          <w:tcPr>
            <w:tcW w:w="1462" w:type="dxa"/>
            <w:shd w:val="clear" w:color="auto" w:fill="009051"/>
          </w:tcPr>
          <w:p w14:paraId="61D06921" w14:textId="77777777" w:rsidR="00EE1016" w:rsidRPr="00287552" w:rsidRDefault="00EE1016" w:rsidP="00287552">
            <w:pPr>
              <w:spacing w:before="120" w:after="120" w:line="240" w:lineRule="auto"/>
              <w:rPr>
                <w:color w:val="FFFFFF" w:themeColor="background1"/>
                <w:sz w:val="18"/>
                <w:szCs w:val="20"/>
              </w:rPr>
            </w:pPr>
            <w:r w:rsidRPr="00287552">
              <w:rPr>
                <w:b/>
                <w:color w:val="FFFFFF" w:themeColor="background1"/>
                <w:sz w:val="18"/>
                <w:szCs w:val="20"/>
              </w:rPr>
              <w:t>Reporting to</w:t>
            </w:r>
          </w:p>
        </w:tc>
        <w:tc>
          <w:tcPr>
            <w:tcW w:w="9267" w:type="dxa"/>
          </w:tcPr>
          <w:p w14:paraId="135E0C08" w14:textId="77777777" w:rsidR="00EE1016" w:rsidRPr="00A001D3" w:rsidRDefault="00A001D3" w:rsidP="00287552">
            <w:pPr>
              <w:spacing w:before="120" w:after="120" w:line="240" w:lineRule="auto"/>
              <w:rPr>
                <w:sz w:val="18"/>
                <w:szCs w:val="20"/>
              </w:rPr>
            </w:pPr>
            <w:r w:rsidRPr="00A001D3">
              <w:rPr>
                <w:sz w:val="18"/>
                <w:szCs w:val="20"/>
              </w:rPr>
              <w:t xml:space="preserve">Team Leader, OnTRACC </w:t>
            </w:r>
            <w:r w:rsidR="001A4CE7" w:rsidRPr="00A001D3">
              <w:rPr>
                <w:sz w:val="18"/>
                <w:szCs w:val="20"/>
              </w:rPr>
              <w:t xml:space="preserve"> </w:t>
            </w:r>
          </w:p>
        </w:tc>
      </w:tr>
      <w:tr w:rsidR="00287552" w14:paraId="067C9ABA" w14:textId="77777777" w:rsidTr="00287552">
        <w:tc>
          <w:tcPr>
            <w:tcW w:w="1462" w:type="dxa"/>
            <w:shd w:val="clear" w:color="auto" w:fill="009051"/>
          </w:tcPr>
          <w:p w14:paraId="15674DA4" w14:textId="77777777" w:rsidR="00EE1016" w:rsidRPr="00287552" w:rsidRDefault="00EE1016" w:rsidP="00287552">
            <w:pPr>
              <w:spacing w:before="120" w:after="120" w:line="240" w:lineRule="auto"/>
              <w:rPr>
                <w:color w:val="FFFFFF" w:themeColor="background1"/>
                <w:sz w:val="18"/>
                <w:szCs w:val="20"/>
              </w:rPr>
            </w:pPr>
            <w:r w:rsidRPr="00287552">
              <w:rPr>
                <w:b/>
                <w:color w:val="FFFFFF" w:themeColor="background1"/>
                <w:sz w:val="18"/>
                <w:szCs w:val="20"/>
              </w:rPr>
              <w:t>Hours</w:t>
            </w:r>
          </w:p>
        </w:tc>
        <w:tc>
          <w:tcPr>
            <w:tcW w:w="9267" w:type="dxa"/>
          </w:tcPr>
          <w:p w14:paraId="371A4959" w14:textId="77777777" w:rsidR="00EE1016" w:rsidRPr="00A001D3" w:rsidRDefault="00A001D3" w:rsidP="00287552">
            <w:pPr>
              <w:spacing w:before="120" w:after="120" w:line="240" w:lineRule="auto"/>
              <w:rPr>
                <w:sz w:val="18"/>
                <w:szCs w:val="20"/>
              </w:rPr>
            </w:pPr>
            <w:r w:rsidRPr="00A001D3">
              <w:rPr>
                <w:sz w:val="18"/>
                <w:szCs w:val="20"/>
              </w:rPr>
              <w:t>Part-time fixed term 22.8 hours per week</w:t>
            </w:r>
            <w:r w:rsidR="00287552" w:rsidRPr="00A001D3">
              <w:rPr>
                <w:sz w:val="18"/>
                <w:szCs w:val="20"/>
              </w:rPr>
              <w:t xml:space="preserve">  </w:t>
            </w:r>
          </w:p>
        </w:tc>
      </w:tr>
      <w:tr w:rsidR="00287552" w14:paraId="3B308DE2" w14:textId="77777777" w:rsidTr="00287552">
        <w:tc>
          <w:tcPr>
            <w:tcW w:w="1462" w:type="dxa"/>
            <w:shd w:val="clear" w:color="auto" w:fill="009051"/>
          </w:tcPr>
          <w:p w14:paraId="7548784E" w14:textId="77777777" w:rsidR="00287552" w:rsidRPr="00287552" w:rsidRDefault="00287552" w:rsidP="00287552">
            <w:pPr>
              <w:spacing w:before="120" w:after="120" w:line="240" w:lineRule="auto"/>
              <w:rPr>
                <w:b/>
                <w:color w:val="FFFFFF" w:themeColor="background1"/>
                <w:sz w:val="18"/>
                <w:szCs w:val="20"/>
              </w:rPr>
            </w:pPr>
            <w:r w:rsidRPr="00287552">
              <w:rPr>
                <w:b/>
                <w:color w:val="FFFFFF" w:themeColor="background1"/>
                <w:sz w:val="18"/>
                <w:szCs w:val="20"/>
              </w:rPr>
              <w:t>Classification</w:t>
            </w:r>
          </w:p>
        </w:tc>
        <w:tc>
          <w:tcPr>
            <w:tcW w:w="9267" w:type="dxa"/>
          </w:tcPr>
          <w:p w14:paraId="783C4503" w14:textId="77777777" w:rsidR="00287552" w:rsidRPr="00A001D3" w:rsidRDefault="00A001D3" w:rsidP="00287552">
            <w:pPr>
              <w:spacing w:before="120" w:after="120" w:line="240" w:lineRule="auto"/>
              <w:rPr>
                <w:b/>
                <w:sz w:val="18"/>
                <w:szCs w:val="20"/>
              </w:rPr>
            </w:pPr>
            <w:r w:rsidRPr="00A001D3">
              <w:rPr>
                <w:sz w:val="18"/>
                <w:szCs w:val="20"/>
              </w:rPr>
              <w:t>SCHADS Industry Award Level 3</w:t>
            </w:r>
          </w:p>
        </w:tc>
      </w:tr>
      <w:tr w:rsidR="00287552" w14:paraId="07B9ECEA" w14:textId="77777777" w:rsidTr="00287552">
        <w:tc>
          <w:tcPr>
            <w:tcW w:w="1462" w:type="dxa"/>
            <w:shd w:val="clear" w:color="auto" w:fill="009051"/>
          </w:tcPr>
          <w:p w14:paraId="50BFF270" w14:textId="77777777" w:rsidR="00287552" w:rsidRPr="00287552" w:rsidRDefault="00287552" w:rsidP="00287552">
            <w:pPr>
              <w:spacing w:before="120" w:after="120" w:line="240" w:lineRule="auto"/>
              <w:rPr>
                <w:b/>
                <w:color w:val="FFFFFF" w:themeColor="background1"/>
                <w:sz w:val="18"/>
                <w:szCs w:val="20"/>
              </w:rPr>
            </w:pPr>
            <w:r w:rsidRPr="00287552">
              <w:rPr>
                <w:b/>
                <w:color w:val="FFFFFF" w:themeColor="background1"/>
                <w:sz w:val="18"/>
                <w:szCs w:val="20"/>
              </w:rPr>
              <w:t>Location</w:t>
            </w:r>
          </w:p>
        </w:tc>
        <w:tc>
          <w:tcPr>
            <w:tcW w:w="9267" w:type="dxa"/>
          </w:tcPr>
          <w:p w14:paraId="6EC49CA2" w14:textId="77777777" w:rsidR="00287552" w:rsidRPr="00A001D3" w:rsidRDefault="00A001D3" w:rsidP="00287552">
            <w:pPr>
              <w:spacing w:before="120" w:after="120" w:line="240" w:lineRule="auto"/>
              <w:rPr>
                <w:b/>
                <w:sz w:val="18"/>
                <w:szCs w:val="20"/>
              </w:rPr>
            </w:pPr>
            <w:r w:rsidRPr="00A001D3">
              <w:rPr>
                <w:sz w:val="18"/>
                <w:szCs w:val="20"/>
              </w:rPr>
              <w:t xml:space="preserve">Rockdale, NSW </w:t>
            </w:r>
          </w:p>
        </w:tc>
      </w:tr>
    </w:tbl>
    <w:p w14:paraId="02C27C71" w14:textId="77777777" w:rsidR="00997417" w:rsidRDefault="00997417" w:rsidP="00287552">
      <w:pPr>
        <w:spacing w:before="120" w:after="120" w:line="240" w:lineRule="auto"/>
        <w:rPr>
          <w:b/>
          <w:sz w:val="22"/>
          <w:szCs w:val="22"/>
        </w:rPr>
      </w:pPr>
    </w:p>
    <w:p w14:paraId="7A2CADB3" w14:textId="77777777" w:rsidR="00287552" w:rsidRPr="00EE1016" w:rsidRDefault="00287552" w:rsidP="00287552">
      <w:pPr>
        <w:spacing w:before="120" w:after="120" w:line="240" w:lineRule="auto"/>
        <w:rPr>
          <w:sz w:val="20"/>
          <w:szCs w:val="20"/>
        </w:rPr>
      </w:pPr>
    </w:p>
    <w:p w14:paraId="1F10A424" w14:textId="77777777" w:rsidR="003D26EC" w:rsidRPr="00EE1016" w:rsidRDefault="00EE1016" w:rsidP="00287552">
      <w:pPr>
        <w:spacing w:before="120" w:after="120" w:line="240" w:lineRule="auto"/>
        <w:ind w:left="-567"/>
        <w:rPr>
          <w:sz w:val="32"/>
          <w:szCs w:val="20"/>
        </w:rPr>
      </w:pPr>
      <w:r w:rsidRPr="00EE1016">
        <w:rPr>
          <w:sz w:val="32"/>
          <w:szCs w:val="20"/>
        </w:rPr>
        <w:t>About ACSO</w:t>
      </w:r>
    </w:p>
    <w:p w14:paraId="5C75CA13" w14:textId="77777777" w:rsidR="00416C6B" w:rsidRDefault="00416C6B" w:rsidP="00400916">
      <w:pPr>
        <w:spacing w:before="0" w:after="0" w:line="276" w:lineRule="auto"/>
        <w:ind w:left="-567" w:right="-427"/>
        <w:jc w:val="both"/>
        <w:rPr>
          <w:sz w:val="20"/>
          <w:szCs w:val="20"/>
        </w:rPr>
      </w:pPr>
      <w:r w:rsidRPr="00EE1016">
        <w:rPr>
          <w:sz w:val="20"/>
          <w:szCs w:val="20"/>
        </w:rPr>
        <w:t>The agency was established in 1983 as the Epistle Centre, by ex-offender Stan McCormack to support prisoners to find housing, employment and to s</w:t>
      </w:r>
      <w:r w:rsidR="00287552">
        <w:rPr>
          <w:sz w:val="20"/>
          <w:szCs w:val="20"/>
        </w:rPr>
        <w:t xml:space="preserve">top their offending behaviour. </w:t>
      </w:r>
      <w:r w:rsidRPr="00EE1016">
        <w:rPr>
          <w:sz w:val="20"/>
          <w:szCs w:val="20"/>
        </w:rPr>
        <w:t>Over 30 years ACSO has grown and diversified to provide life changing support programs for people in or at risk of entering the criminal justice system.</w:t>
      </w:r>
    </w:p>
    <w:p w14:paraId="2DD6224E" w14:textId="77777777" w:rsidR="00287552" w:rsidRPr="00EE1016" w:rsidRDefault="00287552" w:rsidP="00400916">
      <w:pPr>
        <w:spacing w:before="0" w:after="0" w:line="276" w:lineRule="auto"/>
        <w:ind w:left="-567" w:right="-427"/>
        <w:jc w:val="both"/>
        <w:rPr>
          <w:sz w:val="20"/>
          <w:szCs w:val="20"/>
        </w:rPr>
      </w:pPr>
    </w:p>
    <w:p w14:paraId="0AEED74A" w14:textId="77777777" w:rsidR="00416C6B" w:rsidRPr="00EE1016" w:rsidRDefault="00416C6B" w:rsidP="00400916">
      <w:pPr>
        <w:spacing w:before="0" w:after="0" w:line="276" w:lineRule="auto"/>
        <w:ind w:left="-567" w:right="-427"/>
        <w:jc w:val="both"/>
        <w:rPr>
          <w:sz w:val="20"/>
          <w:szCs w:val="20"/>
        </w:rPr>
      </w:pPr>
      <w:r w:rsidRPr="00EE1016">
        <w:rPr>
          <w:sz w:val="20"/>
          <w:szCs w:val="20"/>
        </w:rPr>
        <w:t xml:space="preserve">ACSO is an organisation with a bold vision to create a safe and inclusive community freed of crime and prisons. It’s our goal to reduce re-offending and our mission is to help people transition from prison, assist them in the community, stop them from re-offending and intervene to divert others from committing crime. </w:t>
      </w:r>
    </w:p>
    <w:p w14:paraId="07C5FA44" w14:textId="77777777" w:rsidR="00EE1016" w:rsidRDefault="00EE1016" w:rsidP="00287552">
      <w:pPr>
        <w:spacing w:before="120" w:after="120" w:line="240" w:lineRule="auto"/>
        <w:ind w:left="-567" w:right="-427"/>
        <w:rPr>
          <w:b/>
          <w:sz w:val="20"/>
          <w:szCs w:val="20"/>
        </w:rPr>
      </w:pPr>
    </w:p>
    <w:p w14:paraId="511EC803" w14:textId="77777777" w:rsidR="00287552" w:rsidRDefault="00287552" w:rsidP="00287552">
      <w:pPr>
        <w:spacing w:before="120" w:after="120" w:line="240" w:lineRule="auto"/>
        <w:ind w:left="-567" w:right="-427"/>
        <w:rPr>
          <w:b/>
          <w:sz w:val="20"/>
          <w:szCs w:val="20"/>
        </w:rPr>
      </w:pPr>
    </w:p>
    <w:p w14:paraId="24EBF59B" w14:textId="77777777" w:rsidR="00997417" w:rsidRPr="00EE1016" w:rsidRDefault="00997417" w:rsidP="00287552">
      <w:pPr>
        <w:spacing w:before="120" w:after="120" w:line="240" w:lineRule="auto"/>
        <w:ind w:left="-567" w:right="-427"/>
        <w:rPr>
          <w:b/>
          <w:sz w:val="20"/>
          <w:szCs w:val="20"/>
        </w:rPr>
      </w:pPr>
      <w:r w:rsidRPr="00287552">
        <w:rPr>
          <w:color w:val="009051"/>
          <w:sz w:val="28"/>
          <w:szCs w:val="20"/>
        </w:rPr>
        <w:t>Our Vision</w:t>
      </w:r>
      <w:r w:rsidR="003D26EC" w:rsidRPr="00287552">
        <w:rPr>
          <w:b/>
          <w:color w:val="009051"/>
          <w:sz w:val="28"/>
          <w:szCs w:val="20"/>
        </w:rPr>
        <w:t xml:space="preserve"> </w:t>
      </w:r>
      <w:r w:rsidR="00EE1016">
        <w:rPr>
          <w:b/>
          <w:sz w:val="28"/>
          <w:szCs w:val="20"/>
        </w:rPr>
        <w:tab/>
      </w:r>
      <w:r w:rsidR="00EE1016">
        <w:rPr>
          <w:b/>
          <w:sz w:val="28"/>
          <w:szCs w:val="20"/>
        </w:rPr>
        <w:tab/>
      </w:r>
      <w:r w:rsidRPr="00EE1016">
        <w:rPr>
          <w:sz w:val="20"/>
          <w:szCs w:val="20"/>
        </w:rPr>
        <w:t>A safe and inclusive community freed of crime and prison.</w:t>
      </w:r>
    </w:p>
    <w:p w14:paraId="0B39FEF9" w14:textId="77777777" w:rsidR="003D26EC" w:rsidRPr="00EE1016" w:rsidRDefault="00997417" w:rsidP="00287552">
      <w:pPr>
        <w:spacing w:before="120" w:after="120" w:line="240" w:lineRule="auto"/>
        <w:ind w:left="2153" w:right="-427" w:hanging="2720"/>
        <w:rPr>
          <w:b/>
          <w:sz w:val="20"/>
          <w:szCs w:val="20"/>
        </w:rPr>
      </w:pPr>
      <w:r w:rsidRPr="00287552">
        <w:rPr>
          <w:color w:val="009051"/>
          <w:sz w:val="28"/>
          <w:szCs w:val="28"/>
        </w:rPr>
        <w:t>Our Mission</w:t>
      </w:r>
      <w:r w:rsidR="003D26EC" w:rsidRPr="00287552">
        <w:rPr>
          <w:b/>
          <w:color w:val="009051"/>
          <w:sz w:val="20"/>
          <w:szCs w:val="20"/>
        </w:rPr>
        <w:t xml:space="preserve"> </w:t>
      </w:r>
      <w:r w:rsidR="00EE1016">
        <w:rPr>
          <w:sz w:val="20"/>
          <w:szCs w:val="20"/>
        </w:rPr>
        <w:tab/>
      </w:r>
      <w:r w:rsidR="00EE1016">
        <w:rPr>
          <w:sz w:val="20"/>
          <w:szCs w:val="20"/>
        </w:rPr>
        <w:tab/>
      </w:r>
      <w:r w:rsidRPr="00EE1016">
        <w:rPr>
          <w:sz w:val="20"/>
          <w:szCs w:val="20"/>
        </w:rPr>
        <w:t>We help people transition from prison, assist them in the community, stop them from re-offending and divert others from committing crime.</w:t>
      </w:r>
    </w:p>
    <w:p w14:paraId="4AF74AC2" w14:textId="77777777" w:rsidR="003D26EC" w:rsidRPr="00EE1016" w:rsidRDefault="00997417" w:rsidP="00287552">
      <w:pPr>
        <w:spacing w:before="120" w:after="120" w:line="240" w:lineRule="auto"/>
        <w:ind w:left="-567" w:right="-427"/>
        <w:rPr>
          <w:b/>
          <w:sz w:val="20"/>
          <w:szCs w:val="20"/>
        </w:rPr>
      </w:pPr>
      <w:r w:rsidRPr="00287552">
        <w:rPr>
          <w:color w:val="009051"/>
          <w:sz w:val="28"/>
          <w:szCs w:val="28"/>
        </w:rPr>
        <w:t>Our Ethos</w:t>
      </w:r>
      <w:r w:rsidR="003D26EC" w:rsidRPr="00287552">
        <w:rPr>
          <w:b/>
          <w:color w:val="009051"/>
          <w:sz w:val="20"/>
          <w:szCs w:val="20"/>
        </w:rPr>
        <w:t xml:space="preserve"> </w:t>
      </w:r>
      <w:r w:rsidR="00EE1016">
        <w:rPr>
          <w:b/>
          <w:sz w:val="20"/>
          <w:szCs w:val="20"/>
        </w:rPr>
        <w:tab/>
      </w:r>
      <w:r w:rsidR="00EE1016">
        <w:rPr>
          <w:b/>
          <w:sz w:val="20"/>
          <w:szCs w:val="20"/>
        </w:rPr>
        <w:tab/>
      </w:r>
      <w:r w:rsidRPr="00EE1016">
        <w:rPr>
          <w:sz w:val="20"/>
          <w:szCs w:val="20"/>
        </w:rPr>
        <w:t>“Create another chance”</w:t>
      </w:r>
    </w:p>
    <w:p w14:paraId="0BFBC614" w14:textId="77777777" w:rsidR="00EE1016" w:rsidRDefault="00EE1016" w:rsidP="00287552">
      <w:pPr>
        <w:spacing w:before="120" w:after="120" w:line="240" w:lineRule="auto"/>
        <w:ind w:left="-567" w:right="-427"/>
        <w:rPr>
          <w:sz w:val="28"/>
          <w:szCs w:val="28"/>
        </w:rPr>
      </w:pPr>
    </w:p>
    <w:p w14:paraId="54EA9953" w14:textId="77777777" w:rsidR="003D26EC" w:rsidRPr="00EE1016" w:rsidRDefault="00EE1016" w:rsidP="00287552">
      <w:pPr>
        <w:spacing w:before="120" w:after="120" w:line="240" w:lineRule="auto"/>
        <w:ind w:left="-567" w:right="-427"/>
        <w:rPr>
          <w:sz w:val="28"/>
          <w:szCs w:val="28"/>
        </w:rPr>
      </w:pPr>
      <w:r w:rsidRPr="00287552">
        <w:rPr>
          <w:color w:val="009051"/>
          <w:sz w:val="28"/>
          <w:szCs w:val="28"/>
        </w:rPr>
        <w:t>Our Core Values</w:t>
      </w:r>
      <w:r>
        <w:rPr>
          <w:sz w:val="28"/>
          <w:szCs w:val="28"/>
        </w:rPr>
        <w:tab/>
      </w:r>
      <w:r w:rsidR="00997417" w:rsidRPr="00287552">
        <w:rPr>
          <w:b/>
          <w:color w:val="009051"/>
          <w:sz w:val="20"/>
          <w:szCs w:val="20"/>
        </w:rPr>
        <w:t>Passio</w:t>
      </w:r>
      <w:r w:rsidRPr="00287552">
        <w:rPr>
          <w:b/>
          <w:color w:val="009051"/>
          <w:sz w:val="20"/>
          <w:szCs w:val="20"/>
        </w:rPr>
        <w:t>n;</w:t>
      </w:r>
      <w:r w:rsidR="00997417" w:rsidRPr="00287552">
        <w:rPr>
          <w:color w:val="009051"/>
          <w:sz w:val="20"/>
          <w:szCs w:val="20"/>
        </w:rPr>
        <w:t xml:space="preserve"> </w:t>
      </w:r>
      <w:r w:rsidR="00997417" w:rsidRPr="00EE1016">
        <w:rPr>
          <w:sz w:val="20"/>
          <w:szCs w:val="20"/>
        </w:rPr>
        <w:t>Our heart and passion is at the core of everything we do.</w:t>
      </w:r>
    </w:p>
    <w:p w14:paraId="4708D780" w14:textId="77777777" w:rsidR="00997417" w:rsidRPr="00EE1016" w:rsidRDefault="00997417" w:rsidP="00287552">
      <w:pPr>
        <w:autoSpaceDE w:val="0"/>
        <w:autoSpaceDN w:val="0"/>
        <w:spacing w:before="120" w:after="120"/>
        <w:ind w:left="2160" w:right="-427"/>
        <w:rPr>
          <w:sz w:val="20"/>
          <w:szCs w:val="20"/>
        </w:rPr>
      </w:pPr>
      <w:r w:rsidRPr="00287552">
        <w:rPr>
          <w:b/>
          <w:color w:val="009051"/>
          <w:sz w:val="20"/>
          <w:szCs w:val="20"/>
        </w:rPr>
        <w:t>Belief in Humanit</w:t>
      </w:r>
      <w:r w:rsidR="00EE1016" w:rsidRPr="00287552">
        <w:rPr>
          <w:b/>
          <w:color w:val="009051"/>
          <w:sz w:val="20"/>
          <w:szCs w:val="20"/>
        </w:rPr>
        <w:t>y;</w:t>
      </w:r>
      <w:r w:rsidRPr="00287552">
        <w:rPr>
          <w:color w:val="009051"/>
          <w:sz w:val="20"/>
          <w:szCs w:val="20"/>
        </w:rPr>
        <w:t xml:space="preserve"> </w:t>
      </w:r>
      <w:r w:rsidRPr="00EE1016">
        <w:rPr>
          <w:sz w:val="20"/>
          <w:szCs w:val="20"/>
        </w:rPr>
        <w:t>We believe that everyone deserves another chance and is entitled to opportunities which can help them to change their lives and realise their potential.</w:t>
      </w:r>
    </w:p>
    <w:p w14:paraId="394014E1" w14:textId="77777777" w:rsidR="00997417" w:rsidRPr="00EE1016" w:rsidRDefault="00997417" w:rsidP="00287552">
      <w:pPr>
        <w:autoSpaceDE w:val="0"/>
        <w:autoSpaceDN w:val="0"/>
        <w:spacing w:before="120" w:after="120"/>
        <w:ind w:left="2160" w:right="-427"/>
        <w:rPr>
          <w:sz w:val="20"/>
          <w:szCs w:val="20"/>
        </w:rPr>
      </w:pPr>
      <w:r w:rsidRPr="00287552">
        <w:rPr>
          <w:b/>
          <w:color w:val="009051"/>
          <w:sz w:val="20"/>
          <w:szCs w:val="20"/>
        </w:rPr>
        <w:t>Integrit</w:t>
      </w:r>
      <w:r w:rsidR="00EE1016" w:rsidRPr="00287552">
        <w:rPr>
          <w:b/>
          <w:color w:val="009051"/>
          <w:sz w:val="20"/>
          <w:szCs w:val="20"/>
        </w:rPr>
        <w:t>y;</w:t>
      </w:r>
      <w:r w:rsidR="00EE1016" w:rsidRPr="00287552">
        <w:rPr>
          <w:color w:val="009051"/>
          <w:sz w:val="20"/>
          <w:szCs w:val="20"/>
        </w:rPr>
        <w:t xml:space="preserve"> </w:t>
      </w:r>
      <w:r w:rsidRPr="00EE1016">
        <w:rPr>
          <w:sz w:val="20"/>
          <w:szCs w:val="20"/>
        </w:rPr>
        <w:t>We are genuine in our relationships with clients and each other, always true to ourselves and courageous in our approach.</w:t>
      </w:r>
    </w:p>
    <w:p w14:paraId="6A6DCB3C" w14:textId="77777777" w:rsidR="00BA115A" w:rsidRPr="00EE1016" w:rsidRDefault="00997417" w:rsidP="00287552">
      <w:pPr>
        <w:autoSpaceDE w:val="0"/>
        <w:autoSpaceDN w:val="0"/>
        <w:spacing w:before="120" w:after="120"/>
        <w:ind w:left="2160" w:right="-427"/>
        <w:rPr>
          <w:sz w:val="20"/>
          <w:szCs w:val="20"/>
        </w:rPr>
      </w:pPr>
      <w:r w:rsidRPr="00287552">
        <w:rPr>
          <w:b/>
          <w:color w:val="009051"/>
          <w:sz w:val="20"/>
          <w:szCs w:val="20"/>
        </w:rPr>
        <w:t>Pioneering Spiri</w:t>
      </w:r>
      <w:r w:rsidR="00EE1016" w:rsidRPr="00287552">
        <w:rPr>
          <w:b/>
          <w:color w:val="009051"/>
          <w:sz w:val="20"/>
          <w:szCs w:val="20"/>
        </w:rPr>
        <w:t xml:space="preserve">t; </w:t>
      </w:r>
      <w:r w:rsidRPr="00EE1016">
        <w:rPr>
          <w:sz w:val="20"/>
          <w:szCs w:val="20"/>
        </w:rPr>
        <w:t>We are willing to explore and develop new and innovative solutions and take on the challenges that confront us.</w:t>
      </w:r>
    </w:p>
    <w:p w14:paraId="111AB24A" w14:textId="77777777" w:rsidR="003D26EC" w:rsidRPr="00EE1016" w:rsidRDefault="003D26EC" w:rsidP="00287552">
      <w:pPr>
        <w:autoSpaceDE w:val="0"/>
        <w:autoSpaceDN w:val="0"/>
        <w:spacing w:before="120" w:after="120"/>
        <w:rPr>
          <w:sz w:val="20"/>
          <w:szCs w:val="20"/>
        </w:rPr>
      </w:pPr>
    </w:p>
    <w:p w14:paraId="48366D2A" w14:textId="77777777" w:rsidR="00EE1016" w:rsidRDefault="00EE1016" w:rsidP="00287552">
      <w:pPr>
        <w:spacing w:before="0" w:after="0" w:line="240" w:lineRule="auto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br w:type="page"/>
      </w:r>
    </w:p>
    <w:p w14:paraId="6B06CB82" w14:textId="77777777" w:rsidR="00287552" w:rsidRDefault="00287552" w:rsidP="00287552">
      <w:pPr>
        <w:pStyle w:val="Heading2"/>
        <w:spacing w:before="120" w:after="120" w:line="240" w:lineRule="auto"/>
        <w:ind w:left="-567" w:right="-427"/>
        <w:rPr>
          <w:b w:val="0"/>
          <w:color w:val="009051"/>
          <w:szCs w:val="20"/>
        </w:rPr>
      </w:pPr>
    </w:p>
    <w:p w14:paraId="7EBA1F9A" w14:textId="77777777" w:rsidR="00A001D3" w:rsidRDefault="00B63C6F" w:rsidP="00A001D3">
      <w:pPr>
        <w:pStyle w:val="Heading2"/>
        <w:spacing w:before="120" w:after="120" w:line="240" w:lineRule="auto"/>
        <w:ind w:left="-567" w:right="-427"/>
        <w:rPr>
          <w:b w:val="0"/>
          <w:color w:val="009051"/>
          <w:szCs w:val="20"/>
        </w:rPr>
      </w:pPr>
      <w:r w:rsidRPr="00287552">
        <w:rPr>
          <w:b w:val="0"/>
          <w:color w:val="009051"/>
          <w:szCs w:val="20"/>
        </w:rPr>
        <w:t>Purpose of the position</w:t>
      </w:r>
    </w:p>
    <w:p w14:paraId="455B4E02" w14:textId="77777777" w:rsidR="00BA115A" w:rsidRPr="002C3FDA" w:rsidRDefault="00A001D3" w:rsidP="002C3FDA">
      <w:pPr>
        <w:pStyle w:val="Heading2"/>
        <w:spacing w:before="120" w:after="120" w:line="276" w:lineRule="auto"/>
        <w:ind w:left="-567" w:right="-425"/>
        <w:jc w:val="both"/>
        <w:rPr>
          <w:rFonts w:ascii="Calibri" w:hAnsi="Calibri" w:cs="Calibri"/>
          <w:sz w:val="20"/>
          <w:szCs w:val="20"/>
        </w:rPr>
      </w:pPr>
      <w:r w:rsidRPr="002C3FDA">
        <w:rPr>
          <w:b w:val="0"/>
          <w:sz w:val="20"/>
          <w:szCs w:val="20"/>
        </w:rPr>
        <w:t xml:space="preserve">To support the successful transition of clients from custodial settings back into their community. The </w:t>
      </w:r>
      <w:r w:rsidR="002C3FDA">
        <w:rPr>
          <w:b w:val="0"/>
          <w:sz w:val="20"/>
          <w:szCs w:val="20"/>
        </w:rPr>
        <w:t>Forensic</w:t>
      </w:r>
      <w:r w:rsidRPr="002C3FDA">
        <w:rPr>
          <w:b w:val="0"/>
          <w:sz w:val="20"/>
          <w:szCs w:val="20"/>
        </w:rPr>
        <w:t xml:space="preserve"> </w:t>
      </w:r>
      <w:r w:rsidR="0010360F" w:rsidRPr="002C3FDA">
        <w:rPr>
          <w:b w:val="0"/>
          <w:sz w:val="20"/>
          <w:szCs w:val="20"/>
        </w:rPr>
        <w:t xml:space="preserve">Case </w:t>
      </w:r>
      <w:r w:rsidR="002C3FDA">
        <w:rPr>
          <w:b w:val="0"/>
          <w:sz w:val="20"/>
          <w:szCs w:val="20"/>
        </w:rPr>
        <w:t xml:space="preserve">Worker, Court Support </w:t>
      </w:r>
      <w:r w:rsidRPr="002C3FDA">
        <w:rPr>
          <w:b w:val="0"/>
          <w:sz w:val="20"/>
          <w:szCs w:val="20"/>
        </w:rPr>
        <w:t>will focus on providing</w:t>
      </w:r>
      <w:r w:rsidRPr="002C3FDA">
        <w:rPr>
          <w:b w:val="0"/>
          <w:iCs w:val="0"/>
          <w:sz w:val="20"/>
          <w:szCs w:val="20"/>
        </w:rPr>
        <w:t xml:space="preserve"> advocacy and support for clients with current matters in court, where possible aiming to divert from custodial sentences and advocate for community based orders and treatment plans. </w:t>
      </w:r>
    </w:p>
    <w:p w14:paraId="5ACC6E54" w14:textId="77777777" w:rsidR="00287552" w:rsidRDefault="00287552" w:rsidP="00287552">
      <w:pPr>
        <w:pStyle w:val="Heading2"/>
        <w:spacing w:before="120" w:after="120" w:line="240" w:lineRule="auto"/>
        <w:ind w:left="-567" w:right="-427"/>
        <w:rPr>
          <w:b w:val="0"/>
          <w:color w:val="009051"/>
          <w:szCs w:val="20"/>
        </w:rPr>
      </w:pPr>
    </w:p>
    <w:p w14:paraId="6FB170EB" w14:textId="77777777" w:rsidR="00A001D3" w:rsidRDefault="00287552" w:rsidP="00A001D3">
      <w:pPr>
        <w:pStyle w:val="Heading2"/>
        <w:spacing w:before="120" w:after="120" w:line="240" w:lineRule="auto"/>
        <w:ind w:left="-567" w:right="-427"/>
        <w:rPr>
          <w:b w:val="0"/>
          <w:color w:val="009051"/>
          <w:szCs w:val="20"/>
        </w:rPr>
      </w:pPr>
      <w:r>
        <w:rPr>
          <w:b w:val="0"/>
          <w:color w:val="009051"/>
          <w:szCs w:val="20"/>
        </w:rPr>
        <w:t>A day in the life of</w:t>
      </w:r>
      <w:r w:rsidR="00E23A13" w:rsidRPr="00287552">
        <w:rPr>
          <w:b w:val="0"/>
          <w:color w:val="009051"/>
          <w:szCs w:val="20"/>
        </w:rPr>
        <w:t>…</w:t>
      </w:r>
    </w:p>
    <w:p w14:paraId="0545D080" w14:textId="77777777" w:rsidR="0010360F" w:rsidRPr="002C3FDA" w:rsidRDefault="00A001D3" w:rsidP="002C3FDA">
      <w:pPr>
        <w:pStyle w:val="Heading2"/>
        <w:spacing w:before="120" w:after="120" w:line="276" w:lineRule="auto"/>
        <w:ind w:left="-567" w:right="-425"/>
        <w:jc w:val="both"/>
        <w:rPr>
          <w:b w:val="0"/>
          <w:sz w:val="20"/>
          <w:szCs w:val="20"/>
        </w:rPr>
      </w:pPr>
      <w:r w:rsidRPr="002C3FDA">
        <w:rPr>
          <w:b w:val="0"/>
          <w:sz w:val="20"/>
          <w:szCs w:val="20"/>
        </w:rPr>
        <w:t>Managing a case load</w:t>
      </w:r>
      <w:r w:rsidR="0010360F" w:rsidRPr="002C3FDA">
        <w:rPr>
          <w:b w:val="0"/>
          <w:sz w:val="20"/>
          <w:szCs w:val="20"/>
        </w:rPr>
        <w:t xml:space="preserve"> of medium to high risk clients who have active matter/s</w:t>
      </w:r>
      <w:r w:rsidR="002C3FDA">
        <w:rPr>
          <w:b w:val="0"/>
          <w:sz w:val="20"/>
          <w:szCs w:val="20"/>
        </w:rPr>
        <w:t xml:space="preserve"> in court. T</w:t>
      </w:r>
      <w:r w:rsidRPr="002C3FDA">
        <w:rPr>
          <w:b w:val="0"/>
          <w:sz w:val="20"/>
          <w:szCs w:val="20"/>
        </w:rPr>
        <w:t>he</w:t>
      </w:r>
      <w:r w:rsidR="002C3FDA">
        <w:rPr>
          <w:b w:val="0"/>
          <w:sz w:val="20"/>
          <w:szCs w:val="20"/>
        </w:rPr>
        <w:t xml:space="preserve"> Forensic Case Worker,</w:t>
      </w:r>
      <w:r w:rsidRPr="002C3FDA">
        <w:rPr>
          <w:b w:val="0"/>
          <w:sz w:val="20"/>
          <w:szCs w:val="20"/>
        </w:rPr>
        <w:t xml:space="preserve"> Court Support is a varied role that will require staff to adapt to the individual requirements of each client</w:t>
      </w:r>
      <w:r w:rsidR="0010360F" w:rsidRPr="002C3FDA">
        <w:rPr>
          <w:b w:val="0"/>
          <w:sz w:val="20"/>
          <w:szCs w:val="20"/>
        </w:rPr>
        <w:t>’s needs. Day to day activities will</w:t>
      </w:r>
      <w:r w:rsidRPr="002C3FDA">
        <w:rPr>
          <w:b w:val="0"/>
          <w:sz w:val="20"/>
          <w:szCs w:val="20"/>
        </w:rPr>
        <w:t xml:space="preserve"> involve </w:t>
      </w:r>
      <w:r w:rsidR="0010360F" w:rsidRPr="002C3FDA">
        <w:rPr>
          <w:b w:val="0"/>
          <w:sz w:val="20"/>
          <w:szCs w:val="20"/>
        </w:rPr>
        <w:t>providing face to face</w:t>
      </w:r>
      <w:r w:rsidR="00975E83">
        <w:rPr>
          <w:b w:val="0"/>
          <w:sz w:val="20"/>
          <w:szCs w:val="20"/>
        </w:rPr>
        <w:t xml:space="preserve"> court</w:t>
      </w:r>
      <w:r w:rsidR="0010360F" w:rsidRPr="002C3FDA">
        <w:rPr>
          <w:b w:val="0"/>
          <w:sz w:val="20"/>
          <w:szCs w:val="20"/>
        </w:rPr>
        <w:t xml:space="preserve"> support to</w:t>
      </w:r>
      <w:r w:rsidR="0010360F" w:rsidRPr="002C3FDA">
        <w:rPr>
          <w:b w:val="0"/>
          <w:iCs w:val="0"/>
          <w:sz w:val="20"/>
          <w:szCs w:val="20"/>
        </w:rPr>
        <w:t xml:space="preserve"> </w:t>
      </w:r>
      <w:r w:rsidR="00975E83">
        <w:rPr>
          <w:b w:val="0"/>
          <w:iCs w:val="0"/>
          <w:sz w:val="20"/>
          <w:szCs w:val="20"/>
        </w:rPr>
        <w:t xml:space="preserve">and advocacy for </w:t>
      </w:r>
      <w:r w:rsidR="0010360F" w:rsidRPr="002C3FDA">
        <w:rPr>
          <w:b w:val="0"/>
          <w:iCs w:val="0"/>
          <w:sz w:val="20"/>
          <w:szCs w:val="20"/>
        </w:rPr>
        <w:t xml:space="preserve">OnTRACC clients, liaising with internal and external stakeholders, linking clients with services, monitoring and maintaining internal databases. </w:t>
      </w:r>
      <w:r w:rsidR="0010360F" w:rsidRPr="002C3FDA">
        <w:rPr>
          <w:b w:val="0"/>
          <w:sz w:val="20"/>
          <w:szCs w:val="20"/>
        </w:rPr>
        <w:t>Daily work also includes maintaining case notes and associated administration, establishing relationships and building community service networks to support role delivery.</w:t>
      </w:r>
    </w:p>
    <w:p w14:paraId="625C6BFB" w14:textId="77777777" w:rsidR="00287552" w:rsidRDefault="00287552" w:rsidP="00287552">
      <w:pPr>
        <w:pStyle w:val="Heading2"/>
        <w:spacing w:before="0" w:after="0"/>
        <w:ind w:left="-567"/>
        <w:rPr>
          <w:b w:val="0"/>
          <w:color w:val="009051"/>
          <w:szCs w:val="22"/>
        </w:rPr>
      </w:pPr>
    </w:p>
    <w:p w14:paraId="0EA75FD7" w14:textId="77777777" w:rsidR="00BA115A" w:rsidRPr="00287552" w:rsidRDefault="00287552" w:rsidP="00287552">
      <w:pPr>
        <w:pStyle w:val="Heading2"/>
        <w:spacing w:before="0" w:after="0"/>
        <w:ind w:left="-567"/>
        <w:rPr>
          <w:b w:val="0"/>
          <w:color w:val="009051"/>
          <w:szCs w:val="22"/>
        </w:rPr>
      </w:pPr>
      <w:r>
        <w:rPr>
          <w:b w:val="0"/>
          <w:color w:val="009051"/>
          <w:szCs w:val="22"/>
        </w:rPr>
        <w:t>Key Working Relationships</w:t>
      </w:r>
    </w:p>
    <w:p w14:paraId="461484E9" w14:textId="77777777" w:rsidR="002C3FDA" w:rsidRDefault="002C3FDA" w:rsidP="00287552">
      <w:pPr>
        <w:autoSpaceDE w:val="0"/>
        <w:autoSpaceDN w:val="0"/>
        <w:adjustRightInd w:val="0"/>
        <w:spacing w:before="0" w:after="0" w:line="240" w:lineRule="auto"/>
        <w:ind w:left="-567"/>
        <w:rPr>
          <w:b/>
          <w:color w:val="009051"/>
          <w:sz w:val="21"/>
          <w:szCs w:val="22"/>
        </w:rPr>
      </w:pPr>
    </w:p>
    <w:p w14:paraId="1C3BB544" w14:textId="77777777" w:rsidR="00F13C70" w:rsidRDefault="00F13C70" w:rsidP="00287552">
      <w:pPr>
        <w:autoSpaceDE w:val="0"/>
        <w:autoSpaceDN w:val="0"/>
        <w:adjustRightInd w:val="0"/>
        <w:spacing w:before="0" w:after="0" w:line="240" w:lineRule="auto"/>
        <w:ind w:left="-567"/>
        <w:rPr>
          <w:b/>
          <w:color w:val="009051"/>
          <w:sz w:val="21"/>
          <w:szCs w:val="22"/>
        </w:rPr>
      </w:pPr>
      <w:r w:rsidRPr="00287552">
        <w:rPr>
          <w:b/>
          <w:color w:val="009051"/>
          <w:sz w:val="21"/>
          <w:szCs w:val="22"/>
        </w:rPr>
        <w:t>Internal</w:t>
      </w:r>
    </w:p>
    <w:p w14:paraId="39A5A448" w14:textId="77777777" w:rsidR="002C3FDA" w:rsidRPr="00287552" w:rsidRDefault="002C3FDA" w:rsidP="00287552">
      <w:pPr>
        <w:autoSpaceDE w:val="0"/>
        <w:autoSpaceDN w:val="0"/>
        <w:adjustRightInd w:val="0"/>
        <w:spacing w:before="0" w:after="0" w:line="240" w:lineRule="auto"/>
        <w:ind w:left="-567"/>
        <w:rPr>
          <w:b/>
          <w:color w:val="009051"/>
          <w:sz w:val="21"/>
          <w:szCs w:val="22"/>
        </w:rPr>
      </w:pPr>
    </w:p>
    <w:p w14:paraId="229C28F0" w14:textId="77777777" w:rsidR="00F13C70" w:rsidRPr="00400916" w:rsidRDefault="00F13C70" w:rsidP="00975E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ind w:left="-567" w:firstLine="284"/>
        <w:rPr>
          <w:sz w:val="20"/>
          <w:szCs w:val="20"/>
        </w:rPr>
      </w:pPr>
      <w:r w:rsidRPr="00400916">
        <w:rPr>
          <w:sz w:val="20"/>
          <w:szCs w:val="20"/>
        </w:rPr>
        <w:t>General Managers</w:t>
      </w:r>
    </w:p>
    <w:p w14:paraId="5BDB3D4D" w14:textId="77777777" w:rsidR="00F13C70" w:rsidRPr="00400916" w:rsidRDefault="00DF2B49" w:rsidP="00975E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ind w:left="-567" w:firstLine="284"/>
        <w:rPr>
          <w:sz w:val="20"/>
          <w:szCs w:val="20"/>
        </w:rPr>
      </w:pPr>
      <w:r w:rsidRPr="00400916">
        <w:rPr>
          <w:sz w:val="20"/>
          <w:szCs w:val="20"/>
        </w:rPr>
        <w:t>Operations</w:t>
      </w:r>
      <w:r w:rsidR="00F13C70" w:rsidRPr="00400916">
        <w:rPr>
          <w:sz w:val="20"/>
          <w:szCs w:val="20"/>
        </w:rPr>
        <w:t xml:space="preserve"> Managers</w:t>
      </w:r>
    </w:p>
    <w:p w14:paraId="04CBA312" w14:textId="77777777" w:rsidR="00F13C70" w:rsidRPr="00400916" w:rsidRDefault="00DF2B49" w:rsidP="00975E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ind w:left="-567" w:firstLine="284"/>
        <w:rPr>
          <w:sz w:val="20"/>
          <w:szCs w:val="20"/>
        </w:rPr>
      </w:pPr>
      <w:r w:rsidRPr="00400916">
        <w:rPr>
          <w:sz w:val="20"/>
          <w:szCs w:val="20"/>
        </w:rPr>
        <w:t>Team Managers</w:t>
      </w:r>
    </w:p>
    <w:p w14:paraId="133B92D4" w14:textId="77777777" w:rsidR="00F13C70" w:rsidRPr="00400916" w:rsidRDefault="00DF2B49" w:rsidP="00975E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ind w:left="-567" w:firstLine="284"/>
        <w:rPr>
          <w:sz w:val="20"/>
          <w:szCs w:val="20"/>
        </w:rPr>
      </w:pPr>
      <w:r w:rsidRPr="00400916">
        <w:rPr>
          <w:sz w:val="20"/>
          <w:szCs w:val="20"/>
        </w:rPr>
        <w:t>Frontline</w:t>
      </w:r>
      <w:r w:rsidR="00F13C70" w:rsidRPr="00400916">
        <w:rPr>
          <w:sz w:val="20"/>
          <w:szCs w:val="20"/>
        </w:rPr>
        <w:t xml:space="preserve"> Staff </w:t>
      </w:r>
    </w:p>
    <w:p w14:paraId="6F7C85B6" w14:textId="77777777" w:rsidR="00BA115A" w:rsidRDefault="00BA115A" w:rsidP="00287552">
      <w:pPr>
        <w:pStyle w:val="ListParagraph"/>
        <w:autoSpaceDE w:val="0"/>
        <w:autoSpaceDN w:val="0"/>
        <w:adjustRightInd w:val="0"/>
        <w:spacing w:before="0" w:after="0" w:line="240" w:lineRule="auto"/>
        <w:ind w:left="-567"/>
        <w:rPr>
          <w:sz w:val="21"/>
          <w:szCs w:val="22"/>
        </w:rPr>
      </w:pPr>
    </w:p>
    <w:p w14:paraId="172287E3" w14:textId="77777777" w:rsidR="002C3FDA" w:rsidRPr="00287552" w:rsidRDefault="002C3FDA" w:rsidP="00287552">
      <w:pPr>
        <w:pStyle w:val="ListParagraph"/>
        <w:autoSpaceDE w:val="0"/>
        <w:autoSpaceDN w:val="0"/>
        <w:adjustRightInd w:val="0"/>
        <w:spacing w:before="0" w:after="0" w:line="240" w:lineRule="auto"/>
        <w:ind w:left="-567"/>
        <w:rPr>
          <w:sz w:val="21"/>
          <w:szCs w:val="22"/>
        </w:rPr>
      </w:pPr>
    </w:p>
    <w:p w14:paraId="22C3D12E" w14:textId="77777777" w:rsidR="002C3FDA" w:rsidRPr="002C3FDA" w:rsidRDefault="002C3FDA" w:rsidP="002C3FDA">
      <w:pPr>
        <w:pStyle w:val="Heading2"/>
        <w:spacing w:before="0" w:after="0"/>
        <w:ind w:left="-567"/>
        <w:rPr>
          <w:color w:val="009051"/>
          <w:sz w:val="21"/>
          <w:szCs w:val="22"/>
        </w:rPr>
      </w:pPr>
      <w:r>
        <w:rPr>
          <w:color w:val="009051"/>
          <w:sz w:val="21"/>
          <w:szCs w:val="22"/>
        </w:rPr>
        <w:t>External</w:t>
      </w:r>
    </w:p>
    <w:p w14:paraId="4D3C90A6" w14:textId="77777777" w:rsidR="00B10731" w:rsidRPr="000E2ED4" w:rsidRDefault="00B10731" w:rsidP="00975E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ind w:left="-284" w:right="-427" w:firstLine="0"/>
        <w:rPr>
          <w:sz w:val="20"/>
          <w:szCs w:val="20"/>
        </w:rPr>
      </w:pPr>
      <w:r>
        <w:rPr>
          <w:sz w:val="20"/>
          <w:szCs w:val="20"/>
        </w:rPr>
        <w:t>Relevant State Government departments and Ministries</w:t>
      </w:r>
    </w:p>
    <w:p w14:paraId="27862053" w14:textId="77777777" w:rsidR="00B10731" w:rsidRPr="000E2ED4" w:rsidRDefault="00B10731" w:rsidP="00975E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ind w:left="-284" w:right="-427" w:firstLine="0"/>
        <w:rPr>
          <w:sz w:val="20"/>
          <w:szCs w:val="20"/>
        </w:rPr>
      </w:pPr>
      <w:r w:rsidRPr="000E2ED4">
        <w:rPr>
          <w:sz w:val="20"/>
          <w:szCs w:val="20"/>
        </w:rPr>
        <w:t xml:space="preserve">National Disability Insurance Agency </w:t>
      </w:r>
    </w:p>
    <w:p w14:paraId="5F92D8D5" w14:textId="77777777" w:rsidR="00B10731" w:rsidRPr="000E2ED4" w:rsidRDefault="00B10731" w:rsidP="00975E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ind w:left="-284" w:right="-427" w:firstLine="0"/>
        <w:rPr>
          <w:sz w:val="20"/>
          <w:szCs w:val="20"/>
        </w:rPr>
      </w:pPr>
      <w:r w:rsidRPr="000E2ED4">
        <w:rPr>
          <w:sz w:val="20"/>
          <w:szCs w:val="20"/>
        </w:rPr>
        <w:t xml:space="preserve">Local Hospital and District Networks </w:t>
      </w:r>
    </w:p>
    <w:p w14:paraId="1F954490" w14:textId="77777777" w:rsidR="0010360F" w:rsidRDefault="00B10731" w:rsidP="00975E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right="-427" w:hanging="283"/>
        <w:rPr>
          <w:sz w:val="20"/>
          <w:szCs w:val="20"/>
        </w:rPr>
      </w:pPr>
      <w:r w:rsidRPr="0010360F">
        <w:rPr>
          <w:sz w:val="20"/>
          <w:szCs w:val="20"/>
        </w:rPr>
        <w:t xml:space="preserve">Local Community service stakeholders providing support services </w:t>
      </w:r>
    </w:p>
    <w:p w14:paraId="3C741258" w14:textId="77777777" w:rsidR="00B10731" w:rsidRPr="0010360F" w:rsidRDefault="00B10731" w:rsidP="00975E8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right="-427" w:hanging="283"/>
        <w:rPr>
          <w:sz w:val="20"/>
          <w:szCs w:val="20"/>
        </w:rPr>
      </w:pPr>
      <w:r w:rsidRPr="0010360F">
        <w:rPr>
          <w:sz w:val="20"/>
          <w:szCs w:val="20"/>
        </w:rPr>
        <w:t>Other relevant parties as required</w:t>
      </w:r>
    </w:p>
    <w:p w14:paraId="4BF07F21" w14:textId="77777777" w:rsidR="00BA115A" w:rsidRDefault="00BA115A" w:rsidP="002C3FDA">
      <w:pPr>
        <w:pStyle w:val="Heading2"/>
        <w:spacing w:before="0" w:after="0"/>
        <w:rPr>
          <w:sz w:val="22"/>
          <w:szCs w:val="22"/>
        </w:rPr>
      </w:pPr>
    </w:p>
    <w:p w14:paraId="6449E190" w14:textId="77777777" w:rsidR="00287552" w:rsidRDefault="00287552">
      <w:pPr>
        <w:spacing w:before="0" w:after="0" w:line="240" w:lineRule="auto"/>
        <w:rPr>
          <w:bCs/>
          <w:iCs/>
          <w:color w:val="009051"/>
          <w:sz w:val="28"/>
          <w:szCs w:val="22"/>
        </w:rPr>
      </w:pPr>
      <w:r>
        <w:rPr>
          <w:b/>
          <w:color w:val="009051"/>
          <w:szCs w:val="22"/>
        </w:rPr>
        <w:br w:type="page"/>
      </w:r>
    </w:p>
    <w:p w14:paraId="015F4395" w14:textId="77777777" w:rsidR="00B63C6F" w:rsidRPr="0010360F" w:rsidRDefault="00287552" w:rsidP="00287552">
      <w:pPr>
        <w:pStyle w:val="Heading2"/>
        <w:spacing w:before="0" w:after="0"/>
        <w:ind w:left="-567"/>
        <w:rPr>
          <w:b w:val="0"/>
          <w:color w:val="009051"/>
          <w:szCs w:val="22"/>
        </w:rPr>
      </w:pPr>
      <w:r w:rsidRPr="0010360F">
        <w:rPr>
          <w:b w:val="0"/>
          <w:color w:val="009051"/>
          <w:szCs w:val="22"/>
        </w:rPr>
        <w:lastRenderedPageBreak/>
        <w:t>Deliverables</w:t>
      </w:r>
    </w:p>
    <w:p w14:paraId="3EB05EAE" w14:textId="77777777" w:rsidR="0010360F" w:rsidRPr="002C3FDA" w:rsidRDefault="0010360F" w:rsidP="00975E83">
      <w:pPr>
        <w:numPr>
          <w:ilvl w:val="0"/>
          <w:numId w:val="10"/>
        </w:numPr>
        <w:spacing w:before="0" w:after="0"/>
        <w:rPr>
          <w:iCs/>
          <w:sz w:val="20"/>
          <w:szCs w:val="20"/>
        </w:rPr>
      </w:pPr>
      <w:r w:rsidRPr="002C3FDA">
        <w:rPr>
          <w:iCs/>
          <w:sz w:val="20"/>
          <w:szCs w:val="20"/>
        </w:rPr>
        <w:t>Providing clients with information about their rights within the legal system</w:t>
      </w:r>
    </w:p>
    <w:p w14:paraId="0F2D11DB" w14:textId="77777777" w:rsidR="00975E83" w:rsidRDefault="0010360F" w:rsidP="00975E83">
      <w:pPr>
        <w:numPr>
          <w:ilvl w:val="0"/>
          <w:numId w:val="10"/>
        </w:numPr>
        <w:spacing w:before="0" w:after="0"/>
        <w:rPr>
          <w:iCs/>
          <w:sz w:val="20"/>
          <w:szCs w:val="20"/>
        </w:rPr>
      </w:pPr>
      <w:r w:rsidRPr="002C3FDA">
        <w:rPr>
          <w:sz w:val="20"/>
          <w:szCs w:val="20"/>
        </w:rPr>
        <w:t xml:space="preserve">Providing assertive </w:t>
      </w:r>
      <w:r w:rsidR="00975E83">
        <w:rPr>
          <w:sz w:val="20"/>
          <w:szCs w:val="20"/>
        </w:rPr>
        <w:t>outreach</w:t>
      </w:r>
      <w:r w:rsidRPr="002C3FDA">
        <w:rPr>
          <w:sz w:val="20"/>
          <w:szCs w:val="20"/>
        </w:rPr>
        <w:t xml:space="preserve">, including </w:t>
      </w:r>
      <w:r w:rsidR="00975E83">
        <w:rPr>
          <w:iCs/>
          <w:sz w:val="20"/>
          <w:szCs w:val="20"/>
        </w:rPr>
        <w:t xml:space="preserve">face to face court support </w:t>
      </w:r>
    </w:p>
    <w:p w14:paraId="4F12B8ED" w14:textId="77777777" w:rsidR="0010360F" w:rsidRPr="00975E83" w:rsidRDefault="00975E83" w:rsidP="00975E83">
      <w:pPr>
        <w:numPr>
          <w:ilvl w:val="0"/>
          <w:numId w:val="10"/>
        </w:numPr>
        <w:spacing w:before="0" w:after="0"/>
        <w:rPr>
          <w:iCs/>
          <w:sz w:val="20"/>
          <w:szCs w:val="20"/>
        </w:rPr>
      </w:pPr>
      <w:r>
        <w:rPr>
          <w:sz w:val="20"/>
          <w:szCs w:val="20"/>
        </w:rPr>
        <w:t>A</w:t>
      </w:r>
      <w:r w:rsidR="0010360F" w:rsidRPr="00975E83">
        <w:rPr>
          <w:sz w:val="20"/>
          <w:szCs w:val="20"/>
        </w:rPr>
        <w:t>ctively supporting referrals to other services to address specific support needs which are aimed at reducing reoffending and remaining in the community</w:t>
      </w:r>
    </w:p>
    <w:p w14:paraId="1C4D490C" w14:textId="77777777" w:rsidR="0010360F" w:rsidRPr="002C3FDA" w:rsidRDefault="0010360F" w:rsidP="00975E83">
      <w:pPr>
        <w:numPr>
          <w:ilvl w:val="0"/>
          <w:numId w:val="10"/>
        </w:numPr>
        <w:spacing w:before="0" w:after="0"/>
        <w:rPr>
          <w:iCs/>
          <w:sz w:val="20"/>
          <w:szCs w:val="20"/>
        </w:rPr>
      </w:pPr>
      <w:r w:rsidRPr="002C3FDA">
        <w:rPr>
          <w:sz w:val="20"/>
          <w:szCs w:val="20"/>
        </w:rPr>
        <w:t xml:space="preserve">Pro-actively maintaining regular contact with clients actively promoting and encouraging the clients’ continued engagement in the program </w:t>
      </w:r>
    </w:p>
    <w:p w14:paraId="5BF808E1" w14:textId="77777777" w:rsidR="0010360F" w:rsidRPr="002C3FDA" w:rsidRDefault="0010360F" w:rsidP="00975E83">
      <w:pPr>
        <w:numPr>
          <w:ilvl w:val="0"/>
          <w:numId w:val="10"/>
        </w:numPr>
        <w:spacing w:before="0" w:after="0"/>
        <w:rPr>
          <w:iCs/>
          <w:sz w:val="20"/>
          <w:szCs w:val="20"/>
        </w:rPr>
      </w:pPr>
      <w:r w:rsidRPr="002C3FDA">
        <w:rPr>
          <w:iCs/>
          <w:sz w:val="20"/>
          <w:szCs w:val="20"/>
        </w:rPr>
        <w:t xml:space="preserve">Monitoring and maintaining a range of databases in order to identify and address a client’s legal matters </w:t>
      </w:r>
    </w:p>
    <w:p w14:paraId="5579906E" w14:textId="77777777" w:rsidR="0010360F" w:rsidRPr="002C3FDA" w:rsidRDefault="0010360F" w:rsidP="00975E83">
      <w:pPr>
        <w:numPr>
          <w:ilvl w:val="0"/>
          <w:numId w:val="10"/>
        </w:numPr>
        <w:spacing w:before="0" w:after="0"/>
        <w:rPr>
          <w:iCs/>
          <w:sz w:val="20"/>
          <w:szCs w:val="20"/>
        </w:rPr>
      </w:pPr>
      <w:r w:rsidRPr="002C3FDA">
        <w:rPr>
          <w:sz w:val="20"/>
          <w:szCs w:val="20"/>
        </w:rPr>
        <w:t>Creating and maintaining detailed, accurate and appropriate high-level case notes for your clients on ACSO’s client information management databases</w:t>
      </w:r>
    </w:p>
    <w:p w14:paraId="33A6ACFF" w14:textId="77777777" w:rsidR="0010360F" w:rsidRPr="002C3FDA" w:rsidRDefault="0010360F" w:rsidP="00975E83">
      <w:pPr>
        <w:numPr>
          <w:ilvl w:val="0"/>
          <w:numId w:val="10"/>
        </w:numPr>
        <w:spacing w:before="0" w:after="0"/>
        <w:rPr>
          <w:iCs/>
          <w:sz w:val="20"/>
          <w:szCs w:val="20"/>
        </w:rPr>
      </w:pPr>
      <w:r w:rsidRPr="002C3FDA">
        <w:rPr>
          <w:sz w:val="20"/>
          <w:szCs w:val="20"/>
        </w:rPr>
        <w:t xml:space="preserve">Working collaboratively with Corrective Services Parole Officers and other stakeholders, </w:t>
      </w:r>
    </w:p>
    <w:p w14:paraId="1C476EBB" w14:textId="77777777" w:rsidR="0010360F" w:rsidRPr="002C3FDA" w:rsidRDefault="0010360F" w:rsidP="00975E83">
      <w:pPr>
        <w:numPr>
          <w:ilvl w:val="0"/>
          <w:numId w:val="10"/>
        </w:numPr>
        <w:spacing w:before="0" w:after="0"/>
        <w:rPr>
          <w:iCs/>
          <w:sz w:val="20"/>
          <w:szCs w:val="20"/>
        </w:rPr>
      </w:pPr>
      <w:r w:rsidRPr="002C3FDA">
        <w:rPr>
          <w:sz w:val="20"/>
          <w:szCs w:val="20"/>
        </w:rPr>
        <w:t xml:space="preserve">Attending meetings and appointments as required </w:t>
      </w:r>
    </w:p>
    <w:p w14:paraId="7B6FC955" w14:textId="77777777" w:rsidR="00287552" w:rsidRPr="002C3FDA" w:rsidRDefault="0010360F" w:rsidP="00975E83">
      <w:pPr>
        <w:numPr>
          <w:ilvl w:val="0"/>
          <w:numId w:val="10"/>
        </w:numPr>
        <w:spacing w:before="0" w:after="0"/>
        <w:rPr>
          <w:iCs/>
          <w:sz w:val="20"/>
          <w:szCs w:val="20"/>
        </w:rPr>
      </w:pPr>
      <w:r w:rsidRPr="002C3FDA">
        <w:rPr>
          <w:sz w:val="20"/>
          <w:szCs w:val="20"/>
        </w:rPr>
        <w:t>Achieving contractual outcomes and individual KPIs</w:t>
      </w:r>
    </w:p>
    <w:p w14:paraId="0A8BB413" w14:textId="77777777" w:rsidR="0010360F" w:rsidRPr="002C3FDA" w:rsidRDefault="0010360F" w:rsidP="002C3FDA">
      <w:pPr>
        <w:spacing w:before="0" w:after="0"/>
        <w:ind w:left="720"/>
        <w:rPr>
          <w:iCs/>
          <w:sz w:val="20"/>
          <w:szCs w:val="20"/>
        </w:rPr>
      </w:pPr>
    </w:p>
    <w:p w14:paraId="2C87E97C" w14:textId="77777777" w:rsidR="0010360F" w:rsidRPr="0010360F" w:rsidRDefault="00ED3BF4" w:rsidP="0010360F">
      <w:pPr>
        <w:pStyle w:val="Heading2"/>
        <w:spacing w:before="0" w:after="0"/>
        <w:ind w:left="-567"/>
        <w:rPr>
          <w:b w:val="0"/>
          <w:color w:val="009051"/>
          <w:szCs w:val="22"/>
        </w:rPr>
      </w:pPr>
      <w:r w:rsidRPr="00287552">
        <w:rPr>
          <w:b w:val="0"/>
          <w:color w:val="009051"/>
          <w:szCs w:val="22"/>
        </w:rPr>
        <w:t>Qualifications</w:t>
      </w:r>
    </w:p>
    <w:p w14:paraId="751516CE" w14:textId="77777777" w:rsidR="00ED3BF4" w:rsidRPr="00287552" w:rsidRDefault="00ED3BF4" w:rsidP="00ED3BF4">
      <w:pPr>
        <w:spacing w:before="0" w:after="0"/>
        <w:ind w:left="-567"/>
        <w:rPr>
          <w:b/>
          <w:color w:val="009051"/>
          <w:sz w:val="21"/>
          <w:szCs w:val="22"/>
        </w:rPr>
      </w:pPr>
      <w:r w:rsidRPr="00287552">
        <w:rPr>
          <w:b/>
          <w:color w:val="009051"/>
          <w:sz w:val="21"/>
          <w:szCs w:val="22"/>
        </w:rPr>
        <w:t>Essential qualifications</w:t>
      </w:r>
    </w:p>
    <w:p w14:paraId="4518D818" w14:textId="77777777" w:rsidR="002C3FDA" w:rsidRPr="002C3FDA" w:rsidRDefault="0010360F" w:rsidP="00975E83">
      <w:pPr>
        <w:pStyle w:val="ListParagraph"/>
        <w:numPr>
          <w:ilvl w:val="0"/>
          <w:numId w:val="13"/>
        </w:numPr>
        <w:spacing w:before="0" w:after="0"/>
        <w:rPr>
          <w:sz w:val="20"/>
          <w:szCs w:val="20"/>
        </w:rPr>
      </w:pPr>
      <w:r w:rsidRPr="002C3FDA">
        <w:rPr>
          <w:sz w:val="20"/>
          <w:szCs w:val="20"/>
        </w:rPr>
        <w:t xml:space="preserve">Minimum Diploma level qualification in an area relevant to the program being overseen (Social Work, Justice, Psychology, Community Services and/or Welfare Studies), or; </w:t>
      </w:r>
    </w:p>
    <w:p w14:paraId="6526E2EA" w14:textId="77777777" w:rsidR="002C3FDA" w:rsidRPr="002C3FDA" w:rsidRDefault="0010360F" w:rsidP="00975E83">
      <w:pPr>
        <w:pStyle w:val="ListParagraph"/>
        <w:numPr>
          <w:ilvl w:val="0"/>
          <w:numId w:val="13"/>
        </w:numPr>
        <w:spacing w:before="0" w:after="0"/>
        <w:rPr>
          <w:sz w:val="20"/>
          <w:szCs w:val="20"/>
        </w:rPr>
      </w:pPr>
      <w:r w:rsidRPr="002C3FDA">
        <w:rPr>
          <w:sz w:val="20"/>
          <w:szCs w:val="20"/>
        </w:rPr>
        <w:t xml:space="preserve">Related tertiary qualification (minimum Cert IV) and significant relevant experience. </w:t>
      </w:r>
    </w:p>
    <w:p w14:paraId="1FDC0ED1" w14:textId="77777777" w:rsidR="002C3FDA" w:rsidRPr="002C3FDA" w:rsidRDefault="0010360F" w:rsidP="00975E83">
      <w:pPr>
        <w:pStyle w:val="ListParagraph"/>
        <w:numPr>
          <w:ilvl w:val="0"/>
          <w:numId w:val="13"/>
        </w:numPr>
        <w:spacing w:before="0" w:after="0"/>
        <w:rPr>
          <w:sz w:val="20"/>
          <w:szCs w:val="20"/>
        </w:rPr>
      </w:pPr>
      <w:r w:rsidRPr="002C3FDA">
        <w:rPr>
          <w:sz w:val="20"/>
          <w:szCs w:val="20"/>
        </w:rPr>
        <w:t xml:space="preserve">Driver’s licence </w:t>
      </w:r>
    </w:p>
    <w:p w14:paraId="5831194D" w14:textId="77777777" w:rsidR="00ED3BF4" w:rsidRPr="002C3FDA" w:rsidRDefault="0010360F" w:rsidP="00975E83">
      <w:pPr>
        <w:pStyle w:val="ListParagraph"/>
        <w:numPr>
          <w:ilvl w:val="0"/>
          <w:numId w:val="13"/>
        </w:numPr>
        <w:spacing w:before="0" w:after="0"/>
        <w:rPr>
          <w:sz w:val="20"/>
          <w:szCs w:val="20"/>
        </w:rPr>
      </w:pPr>
      <w:r w:rsidRPr="002C3FDA">
        <w:rPr>
          <w:sz w:val="20"/>
          <w:szCs w:val="20"/>
        </w:rPr>
        <w:t>Approved National Criminal Record chec</w:t>
      </w:r>
      <w:r w:rsidR="002C3FDA" w:rsidRPr="002C3FDA">
        <w:rPr>
          <w:sz w:val="20"/>
          <w:szCs w:val="20"/>
        </w:rPr>
        <w:t>k</w:t>
      </w:r>
    </w:p>
    <w:p w14:paraId="6EA493B5" w14:textId="77777777" w:rsidR="002C3FDA" w:rsidRPr="002C3FDA" w:rsidRDefault="002C3FDA" w:rsidP="002C3FDA">
      <w:pPr>
        <w:pStyle w:val="ListParagraph"/>
        <w:spacing w:before="0" w:after="0"/>
        <w:rPr>
          <w:sz w:val="20"/>
          <w:szCs w:val="20"/>
        </w:rPr>
      </w:pPr>
    </w:p>
    <w:p w14:paraId="3AC386CF" w14:textId="77777777" w:rsidR="00DD5197" w:rsidRPr="00287552" w:rsidRDefault="00B63C6F" w:rsidP="00287552">
      <w:pPr>
        <w:pStyle w:val="Heading2"/>
        <w:spacing w:before="0" w:after="0"/>
        <w:ind w:left="-567"/>
        <w:rPr>
          <w:b w:val="0"/>
          <w:color w:val="009051"/>
          <w:szCs w:val="22"/>
        </w:rPr>
      </w:pPr>
      <w:r w:rsidRPr="00287552">
        <w:rPr>
          <w:b w:val="0"/>
          <w:color w:val="009051"/>
          <w:szCs w:val="22"/>
        </w:rPr>
        <w:t>Work experience &amp; skills</w:t>
      </w:r>
    </w:p>
    <w:p w14:paraId="7A177702" w14:textId="77777777" w:rsidR="00E22250" w:rsidRPr="00287552" w:rsidRDefault="00E22250" w:rsidP="00287552">
      <w:pPr>
        <w:spacing w:before="0" w:after="0"/>
        <w:ind w:left="-567"/>
        <w:rPr>
          <w:b/>
          <w:color w:val="009051"/>
          <w:sz w:val="21"/>
          <w:szCs w:val="22"/>
        </w:rPr>
      </w:pPr>
      <w:r w:rsidRPr="00287552">
        <w:rPr>
          <w:b/>
          <w:color w:val="009051"/>
          <w:sz w:val="21"/>
          <w:szCs w:val="22"/>
        </w:rPr>
        <w:t>Essential experience</w:t>
      </w:r>
    </w:p>
    <w:p w14:paraId="713D7053" w14:textId="77777777" w:rsidR="002C3FDA" w:rsidRPr="002C3FDA" w:rsidRDefault="002C3FDA" w:rsidP="00975E83">
      <w:pPr>
        <w:pStyle w:val="ListParagraph"/>
        <w:numPr>
          <w:ilvl w:val="0"/>
          <w:numId w:val="11"/>
        </w:numPr>
        <w:spacing w:before="0" w:after="0"/>
        <w:rPr>
          <w:sz w:val="20"/>
          <w:szCs w:val="20"/>
        </w:rPr>
      </w:pPr>
      <w:r w:rsidRPr="002C3FDA">
        <w:rPr>
          <w:sz w:val="20"/>
          <w:szCs w:val="20"/>
        </w:rPr>
        <w:t>Minimum of 2 years’ experience supporting people transitioning from prison to the community</w:t>
      </w:r>
    </w:p>
    <w:p w14:paraId="5D0B0FDE" w14:textId="77777777" w:rsidR="002C3FDA" w:rsidRPr="002C3FDA" w:rsidRDefault="002C3FDA" w:rsidP="00975E83">
      <w:pPr>
        <w:pStyle w:val="ListParagraph"/>
        <w:numPr>
          <w:ilvl w:val="0"/>
          <w:numId w:val="11"/>
        </w:numPr>
        <w:spacing w:before="0" w:after="0"/>
        <w:rPr>
          <w:sz w:val="20"/>
          <w:szCs w:val="20"/>
        </w:rPr>
      </w:pPr>
      <w:r w:rsidRPr="002C3FDA">
        <w:rPr>
          <w:sz w:val="20"/>
          <w:szCs w:val="20"/>
        </w:rPr>
        <w:t xml:space="preserve">Demonstrated requisite knowledge of the NSW Justice System </w:t>
      </w:r>
    </w:p>
    <w:p w14:paraId="0C6CB143" w14:textId="77777777" w:rsidR="002C3FDA" w:rsidRPr="002C3FDA" w:rsidRDefault="002C3FDA" w:rsidP="00975E83">
      <w:pPr>
        <w:pStyle w:val="ListParagraph"/>
        <w:numPr>
          <w:ilvl w:val="0"/>
          <w:numId w:val="11"/>
        </w:numPr>
        <w:spacing w:before="0" w:after="0"/>
        <w:rPr>
          <w:sz w:val="20"/>
          <w:szCs w:val="20"/>
        </w:rPr>
      </w:pPr>
      <w:r w:rsidRPr="002C3FDA">
        <w:rPr>
          <w:sz w:val="20"/>
          <w:szCs w:val="20"/>
        </w:rPr>
        <w:t xml:space="preserve">Demonstrated ability to advocate on behalf of the ACSO client group </w:t>
      </w:r>
    </w:p>
    <w:p w14:paraId="40D90340" w14:textId="77777777" w:rsidR="002C3FDA" w:rsidRPr="002C3FDA" w:rsidRDefault="002C3FDA" w:rsidP="00975E83">
      <w:pPr>
        <w:pStyle w:val="ListParagraph"/>
        <w:numPr>
          <w:ilvl w:val="0"/>
          <w:numId w:val="11"/>
        </w:numPr>
        <w:spacing w:before="0" w:after="0"/>
        <w:rPr>
          <w:sz w:val="20"/>
          <w:szCs w:val="20"/>
        </w:rPr>
      </w:pPr>
      <w:r w:rsidRPr="002C3FDA">
        <w:rPr>
          <w:sz w:val="20"/>
          <w:szCs w:val="20"/>
        </w:rPr>
        <w:t xml:space="preserve">Excellent written and verbal communications skills </w:t>
      </w:r>
    </w:p>
    <w:p w14:paraId="605E72A8" w14:textId="77777777" w:rsidR="002C3FDA" w:rsidRPr="002C3FDA" w:rsidRDefault="002C3FDA" w:rsidP="00975E83">
      <w:pPr>
        <w:pStyle w:val="ListParagraph"/>
        <w:numPr>
          <w:ilvl w:val="0"/>
          <w:numId w:val="11"/>
        </w:numPr>
        <w:spacing w:before="0" w:after="0"/>
        <w:rPr>
          <w:sz w:val="20"/>
          <w:szCs w:val="20"/>
        </w:rPr>
      </w:pPr>
      <w:r w:rsidRPr="002C3FDA">
        <w:rPr>
          <w:sz w:val="20"/>
          <w:szCs w:val="20"/>
        </w:rPr>
        <w:t xml:space="preserve">Strong negotiation, conflict resolution, communication and mediation skills </w:t>
      </w:r>
    </w:p>
    <w:p w14:paraId="22619104" w14:textId="77777777" w:rsidR="002C3FDA" w:rsidRPr="002C3FDA" w:rsidRDefault="002C3FDA" w:rsidP="00975E83">
      <w:pPr>
        <w:pStyle w:val="ListParagraph"/>
        <w:numPr>
          <w:ilvl w:val="0"/>
          <w:numId w:val="11"/>
        </w:numPr>
        <w:spacing w:before="0" w:after="0"/>
        <w:rPr>
          <w:sz w:val="20"/>
          <w:szCs w:val="20"/>
        </w:rPr>
      </w:pPr>
      <w:r w:rsidRPr="002C3FDA">
        <w:rPr>
          <w:sz w:val="20"/>
          <w:szCs w:val="20"/>
        </w:rPr>
        <w:t xml:space="preserve">Experience developing support plans and goal attainment strategies </w:t>
      </w:r>
    </w:p>
    <w:p w14:paraId="14051535" w14:textId="77777777" w:rsidR="002C3FDA" w:rsidRPr="002C3FDA" w:rsidRDefault="002C3FDA" w:rsidP="00975E83">
      <w:pPr>
        <w:pStyle w:val="ListParagraph"/>
        <w:numPr>
          <w:ilvl w:val="0"/>
          <w:numId w:val="11"/>
        </w:numPr>
        <w:spacing w:before="0" w:after="0"/>
        <w:rPr>
          <w:sz w:val="20"/>
          <w:szCs w:val="20"/>
        </w:rPr>
      </w:pPr>
      <w:r w:rsidRPr="002C3FDA">
        <w:rPr>
          <w:sz w:val="20"/>
          <w:szCs w:val="20"/>
        </w:rPr>
        <w:t xml:space="preserve">Ability to build positive relationships and communicate with people of diverse backgrounds and abilities </w:t>
      </w:r>
    </w:p>
    <w:p w14:paraId="220B420F" w14:textId="77777777" w:rsidR="002C3FDA" w:rsidRPr="002C3FDA" w:rsidRDefault="002C3FDA" w:rsidP="00975E83">
      <w:pPr>
        <w:pStyle w:val="ListParagraph"/>
        <w:numPr>
          <w:ilvl w:val="0"/>
          <w:numId w:val="11"/>
        </w:numPr>
        <w:spacing w:before="0" w:after="0"/>
        <w:rPr>
          <w:sz w:val="20"/>
          <w:szCs w:val="20"/>
        </w:rPr>
      </w:pPr>
      <w:r w:rsidRPr="002C3FDA">
        <w:rPr>
          <w:sz w:val="20"/>
          <w:szCs w:val="20"/>
        </w:rPr>
        <w:t xml:space="preserve">Knowledge and competency in casework practices </w:t>
      </w:r>
    </w:p>
    <w:p w14:paraId="24F20EF2" w14:textId="77777777" w:rsidR="002C3FDA" w:rsidRPr="002C3FDA" w:rsidRDefault="002C3FDA" w:rsidP="00975E83">
      <w:pPr>
        <w:pStyle w:val="ListParagraph"/>
        <w:numPr>
          <w:ilvl w:val="0"/>
          <w:numId w:val="11"/>
        </w:numPr>
        <w:spacing w:before="0" w:after="0"/>
        <w:rPr>
          <w:sz w:val="20"/>
          <w:szCs w:val="20"/>
        </w:rPr>
      </w:pPr>
      <w:r w:rsidRPr="002C3FDA">
        <w:rPr>
          <w:sz w:val="20"/>
          <w:szCs w:val="20"/>
        </w:rPr>
        <w:t>Demonstrated capacity to work flexibly, possessing the ability to manage competing demands, and able to effectively set boundaries and limits where required</w:t>
      </w:r>
    </w:p>
    <w:p w14:paraId="7534170D" w14:textId="77777777" w:rsidR="002C3FDA" w:rsidRPr="002C3FDA" w:rsidRDefault="002C3FDA" w:rsidP="00975E83">
      <w:pPr>
        <w:pStyle w:val="ListParagraph"/>
        <w:numPr>
          <w:ilvl w:val="0"/>
          <w:numId w:val="11"/>
        </w:numPr>
        <w:spacing w:before="0" w:after="0"/>
        <w:rPr>
          <w:sz w:val="20"/>
          <w:szCs w:val="20"/>
        </w:rPr>
      </w:pPr>
      <w:r w:rsidRPr="002C3FDA">
        <w:rPr>
          <w:sz w:val="20"/>
          <w:szCs w:val="20"/>
        </w:rPr>
        <w:t>Competence in using PC-based office applications (i.e. Microsoft Office) and internet</w:t>
      </w:r>
    </w:p>
    <w:p w14:paraId="6A655651" w14:textId="77777777" w:rsidR="00DD5197" w:rsidRPr="002C3FDA" w:rsidRDefault="00DD5197" w:rsidP="002C3FDA">
      <w:pPr>
        <w:pStyle w:val="ListParagraph"/>
        <w:spacing w:before="0" w:after="0"/>
        <w:rPr>
          <w:sz w:val="20"/>
          <w:szCs w:val="20"/>
        </w:rPr>
      </w:pPr>
    </w:p>
    <w:p w14:paraId="4CAD405C" w14:textId="77777777" w:rsidR="00BF2DE0" w:rsidRDefault="00BF2DE0" w:rsidP="00287552">
      <w:pPr>
        <w:pStyle w:val="ListParagraph"/>
        <w:spacing w:before="0" w:after="0" w:line="240" w:lineRule="auto"/>
        <w:ind w:left="0"/>
        <w:rPr>
          <w:sz w:val="22"/>
          <w:szCs w:val="22"/>
        </w:rPr>
      </w:pPr>
    </w:p>
    <w:p w14:paraId="2D8AE895" w14:textId="77777777" w:rsidR="002C3FDA" w:rsidRPr="00F13C70" w:rsidRDefault="002C3FDA" w:rsidP="00287552">
      <w:pPr>
        <w:pStyle w:val="ListParagraph"/>
        <w:spacing w:before="0" w:after="0" w:line="240" w:lineRule="auto"/>
        <w:ind w:left="0"/>
        <w:rPr>
          <w:sz w:val="22"/>
          <w:szCs w:val="22"/>
        </w:rPr>
      </w:pPr>
    </w:p>
    <w:p w14:paraId="450969D4" w14:textId="77777777" w:rsidR="00B63C6F" w:rsidRPr="00287552" w:rsidRDefault="00B63C6F" w:rsidP="00287552">
      <w:pPr>
        <w:pStyle w:val="Heading2"/>
        <w:spacing w:before="0" w:after="0"/>
        <w:ind w:left="-567"/>
        <w:rPr>
          <w:b w:val="0"/>
          <w:color w:val="009051"/>
          <w:szCs w:val="22"/>
        </w:rPr>
      </w:pPr>
      <w:r w:rsidRPr="00287552">
        <w:rPr>
          <w:b w:val="0"/>
          <w:color w:val="009051"/>
          <w:szCs w:val="22"/>
        </w:rPr>
        <w:lastRenderedPageBreak/>
        <w:t>Personal qualities &amp; behavioural traits</w:t>
      </w:r>
    </w:p>
    <w:p w14:paraId="152DD1B8" w14:textId="77777777" w:rsidR="00E22250" w:rsidRPr="00287552" w:rsidRDefault="00E22250" w:rsidP="00287552">
      <w:pPr>
        <w:spacing w:before="0" w:after="0"/>
        <w:ind w:left="-567"/>
        <w:rPr>
          <w:b/>
          <w:color w:val="009051"/>
          <w:sz w:val="21"/>
          <w:szCs w:val="22"/>
        </w:rPr>
      </w:pPr>
      <w:r w:rsidRPr="00287552">
        <w:rPr>
          <w:b/>
          <w:color w:val="009051"/>
          <w:sz w:val="21"/>
          <w:szCs w:val="22"/>
        </w:rPr>
        <w:t>Essential qualities or behaviours</w:t>
      </w:r>
    </w:p>
    <w:p w14:paraId="19D3424F" w14:textId="77777777" w:rsidR="002C3FDA" w:rsidRPr="002C3FDA" w:rsidRDefault="002C3FDA" w:rsidP="00975E83">
      <w:pPr>
        <w:pStyle w:val="ListParagraph"/>
        <w:numPr>
          <w:ilvl w:val="0"/>
          <w:numId w:val="12"/>
        </w:numPr>
        <w:spacing w:before="0" w:after="0"/>
        <w:rPr>
          <w:color w:val="009051"/>
          <w:sz w:val="20"/>
          <w:szCs w:val="20"/>
        </w:rPr>
      </w:pPr>
      <w:r w:rsidRPr="002C3FDA">
        <w:rPr>
          <w:sz w:val="20"/>
          <w:szCs w:val="20"/>
        </w:rPr>
        <w:t xml:space="preserve">Demonstrated commitment and alignment to the ACSO Vision, Values and Mission. </w:t>
      </w:r>
    </w:p>
    <w:p w14:paraId="58A38898" w14:textId="77777777" w:rsidR="002C3FDA" w:rsidRPr="002C3FDA" w:rsidRDefault="002C3FDA" w:rsidP="00975E83">
      <w:pPr>
        <w:pStyle w:val="ListParagraph"/>
        <w:numPr>
          <w:ilvl w:val="0"/>
          <w:numId w:val="12"/>
        </w:numPr>
        <w:spacing w:before="0" w:after="0"/>
        <w:rPr>
          <w:color w:val="009051"/>
          <w:sz w:val="20"/>
          <w:szCs w:val="20"/>
        </w:rPr>
      </w:pPr>
      <w:r w:rsidRPr="002C3FDA">
        <w:rPr>
          <w:sz w:val="20"/>
          <w:szCs w:val="20"/>
        </w:rPr>
        <w:t>A commitment to staff development, safety and their own self-care.</w:t>
      </w:r>
    </w:p>
    <w:p w14:paraId="14BC1C64" w14:textId="77777777" w:rsidR="002C3FDA" w:rsidRPr="002C3FDA" w:rsidRDefault="002C3FDA" w:rsidP="00975E83">
      <w:pPr>
        <w:pStyle w:val="ListParagraph"/>
        <w:numPr>
          <w:ilvl w:val="0"/>
          <w:numId w:val="12"/>
        </w:numPr>
        <w:spacing w:before="0" w:after="0"/>
        <w:rPr>
          <w:color w:val="009051"/>
          <w:sz w:val="20"/>
          <w:szCs w:val="20"/>
        </w:rPr>
      </w:pPr>
      <w:r w:rsidRPr="002C3FDA">
        <w:rPr>
          <w:sz w:val="20"/>
          <w:szCs w:val="20"/>
        </w:rPr>
        <w:t xml:space="preserve"> Good communication and conflict management skills </w:t>
      </w:r>
    </w:p>
    <w:p w14:paraId="0F99F4C2" w14:textId="77777777" w:rsidR="002C3FDA" w:rsidRPr="002C3FDA" w:rsidRDefault="002C3FDA" w:rsidP="00975E83">
      <w:pPr>
        <w:pStyle w:val="ListParagraph"/>
        <w:numPr>
          <w:ilvl w:val="0"/>
          <w:numId w:val="12"/>
        </w:numPr>
        <w:spacing w:before="0" w:after="0"/>
        <w:rPr>
          <w:color w:val="009051"/>
          <w:sz w:val="20"/>
          <w:szCs w:val="20"/>
        </w:rPr>
      </w:pPr>
      <w:r w:rsidRPr="002C3FDA">
        <w:rPr>
          <w:sz w:val="20"/>
          <w:szCs w:val="20"/>
        </w:rPr>
        <w:t xml:space="preserve">Commitment to service improvement and continual professional development </w:t>
      </w:r>
    </w:p>
    <w:p w14:paraId="204F7472" w14:textId="77777777" w:rsidR="002C3FDA" w:rsidRPr="002C3FDA" w:rsidRDefault="002C3FDA" w:rsidP="00975E83">
      <w:pPr>
        <w:pStyle w:val="ListParagraph"/>
        <w:numPr>
          <w:ilvl w:val="0"/>
          <w:numId w:val="12"/>
        </w:numPr>
        <w:spacing w:before="0" w:after="0"/>
        <w:rPr>
          <w:color w:val="009051"/>
          <w:sz w:val="20"/>
          <w:szCs w:val="20"/>
        </w:rPr>
      </w:pPr>
      <w:r w:rsidRPr="002C3FDA">
        <w:rPr>
          <w:sz w:val="20"/>
          <w:szCs w:val="20"/>
        </w:rPr>
        <w:t xml:space="preserve">Maintain a professional standard of behaviour </w:t>
      </w:r>
    </w:p>
    <w:p w14:paraId="2332F535" w14:textId="77777777" w:rsidR="00287552" w:rsidRPr="002C3FDA" w:rsidRDefault="002C3FDA" w:rsidP="00975E83">
      <w:pPr>
        <w:pStyle w:val="ListParagraph"/>
        <w:numPr>
          <w:ilvl w:val="0"/>
          <w:numId w:val="12"/>
        </w:numPr>
        <w:spacing w:before="0" w:after="0"/>
        <w:rPr>
          <w:color w:val="009051"/>
          <w:sz w:val="20"/>
          <w:szCs w:val="20"/>
        </w:rPr>
      </w:pPr>
      <w:r w:rsidRPr="002C3FDA">
        <w:rPr>
          <w:sz w:val="20"/>
          <w:szCs w:val="20"/>
        </w:rPr>
        <w:t>Communicate openly, honestly and with positive intent</w:t>
      </w:r>
    </w:p>
    <w:p w14:paraId="74F5CA24" w14:textId="77777777" w:rsidR="00BF2DE0" w:rsidRPr="002C3FDA" w:rsidRDefault="00BF2DE0" w:rsidP="002C3FDA">
      <w:pPr>
        <w:spacing w:before="0" w:after="0"/>
        <w:ind w:left="-567"/>
        <w:rPr>
          <w:color w:val="009051"/>
          <w:sz w:val="20"/>
          <w:szCs w:val="20"/>
        </w:rPr>
      </w:pPr>
    </w:p>
    <w:p w14:paraId="1458C9C2" w14:textId="77777777" w:rsidR="003D5930" w:rsidRDefault="00287552" w:rsidP="00287552">
      <w:pPr>
        <w:spacing w:before="0" w:after="0" w:line="276" w:lineRule="auto"/>
        <w:ind w:left="-567"/>
        <w:rPr>
          <w:color w:val="009051"/>
          <w:sz w:val="28"/>
          <w:szCs w:val="22"/>
        </w:rPr>
      </w:pPr>
      <w:r>
        <w:rPr>
          <w:color w:val="009051"/>
          <w:sz w:val="28"/>
          <w:szCs w:val="22"/>
        </w:rPr>
        <w:t>General information</w:t>
      </w:r>
    </w:p>
    <w:p w14:paraId="2D40C290" w14:textId="77777777" w:rsidR="002C3FDA" w:rsidRPr="00287552" w:rsidRDefault="002C3FDA" w:rsidP="00287552">
      <w:pPr>
        <w:spacing w:before="0" w:after="0" w:line="276" w:lineRule="auto"/>
        <w:ind w:left="-567"/>
        <w:rPr>
          <w:color w:val="009051"/>
          <w:sz w:val="28"/>
          <w:szCs w:val="22"/>
        </w:rPr>
      </w:pPr>
    </w:p>
    <w:p w14:paraId="2874D2CC" w14:textId="77777777" w:rsidR="00106902" w:rsidRPr="00287552" w:rsidRDefault="00106902" w:rsidP="002C3FDA">
      <w:pPr>
        <w:spacing w:before="0" w:after="0" w:line="276" w:lineRule="auto"/>
        <w:ind w:left="-567"/>
        <w:jc w:val="both"/>
        <w:rPr>
          <w:sz w:val="20"/>
          <w:szCs w:val="22"/>
        </w:rPr>
      </w:pPr>
      <w:r w:rsidRPr="00287552">
        <w:rPr>
          <w:sz w:val="20"/>
          <w:szCs w:val="22"/>
        </w:rPr>
        <w:t>The incumbent will be required to ow</w:t>
      </w:r>
      <w:r>
        <w:rPr>
          <w:sz w:val="20"/>
          <w:szCs w:val="22"/>
        </w:rPr>
        <w:t>n and maintain a current driver’s</w:t>
      </w:r>
      <w:r w:rsidRPr="00287552">
        <w:rPr>
          <w:sz w:val="20"/>
          <w:szCs w:val="22"/>
        </w:rPr>
        <w:t xml:space="preserve"> licence and undergo a </w:t>
      </w:r>
      <w:r>
        <w:rPr>
          <w:sz w:val="20"/>
          <w:szCs w:val="22"/>
        </w:rPr>
        <w:t xml:space="preserve">National </w:t>
      </w:r>
      <w:r w:rsidRPr="00287552">
        <w:rPr>
          <w:sz w:val="20"/>
          <w:szCs w:val="22"/>
        </w:rPr>
        <w:t xml:space="preserve">police </w:t>
      </w:r>
      <w:r>
        <w:rPr>
          <w:sz w:val="20"/>
          <w:szCs w:val="22"/>
        </w:rPr>
        <w:t xml:space="preserve">check </w:t>
      </w:r>
      <w:r w:rsidRPr="00287552">
        <w:rPr>
          <w:sz w:val="20"/>
          <w:szCs w:val="22"/>
        </w:rPr>
        <w:t>and Working with Children Check</w:t>
      </w:r>
      <w:r>
        <w:rPr>
          <w:sz w:val="20"/>
          <w:szCs w:val="22"/>
        </w:rPr>
        <w:t>/Blue Card</w:t>
      </w:r>
      <w:r w:rsidRPr="00287552">
        <w:rPr>
          <w:sz w:val="20"/>
          <w:szCs w:val="22"/>
        </w:rPr>
        <w:t xml:space="preserve"> (at their own expense). </w:t>
      </w:r>
    </w:p>
    <w:p w14:paraId="24C7B6B3" w14:textId="77777777" w:rsidR="008D6C20" w:rsidRPr="00287552" w:rsidRDefault="008D6C20" w:rsidP="002C3FDA">
      <w:pPr>
        <w:pStyle w:val="Heading2"/>
        <w:spacing w:before="0" w:after="0" w:line="276" w:lineRule="auto"/>
        <w:jc w:val="both"/>
        <w:rPr>
          <w:sz w:val="20"/>
          <w:szCs w:val="22"/>
        </w:rPr>
      </w:pPr>
    </w:p>
    <w:sectPr w:rsidR="008D6C20" w:rsidRPr="00287552" w:rsidSect="00EE1016">
      <w:headerReference w:type="default" r:id="rId8"/>
      <w:footerReference w:type="default" r:id="rId9"/>
      <w:headerReference w:type="first" r:id="rId10"/>
      <w:pgSz w:w="11906" w:h="16838"/>
      <w:pgMar w:top="851" w:right="1134" w:bottom="1410" w:left="1134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F05B2" w14:textId="77777777" w:rsidR="00D155A8" w:rsidRDefault="00D155A8">
      <w:r>
        <w:separator/>
      </w:r>
    </w:p>
  </w:endnote>
  <w:endnote w:type="continuationSeparator" w:id="0">
    <w:p w14:paraId="4CBBC189" w14:textId="77777777" w:rsidR="00D155A8" w:rsidRDefault="00D1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6FF7E" w14:textId="77777777" w:rsidR="009D7E2F" w:rsidRDefault="00EE101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750A67" wp14:editId="321D0961">
              <wp:simplePos x="0" y="0"/>
              <wp:positionH relativeFrom="column">
                <wp:posOffset>-476880</wp:posOffset>
              </wp:positionH>
              <wp:positionV relativeFrom="paragraph">
                <wp:posOffset>-199952</wp:posOffset>
              </wp:positionV>
              <wp:extent cx="3505200" cy="8661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86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BBF4C" w14:textId="77777777" w:rsidR="00EE1016" w:rsidRPr="00EE1016" w:rsidRDefault="00EE1016" w:rsidP="00EE1016">
                          <w:pPr>
                            <w:spacing w:line="240" w:lineRule="auto"/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 w:rsidRPr="00EE1016">
                            <w:rPr>
                              <w:b/>
                              <w:color w:val="FFFFFF" w:themeColor="background1"/>
                              <w:sz w:val="16"/>
                              <w:szCs w:val="18"/>
                            </w:rPr>
                            <w:t>Detailed Job description template</w:t>
                          </w:r>
                          <w:r w:rsidRPr="00EE1016"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EE1016"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  <w:br/>
                            <w:t xml:space="preserve">Page </w:t>
                          </w:r>
                          <w:r w:rsidRPr="00EE1016"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EE1016"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  <w:instrText xml:space="preserve"> PAGE   \* MERGEFORMAT </w:instrText>
                          </w:r>
                          <w:r w:rsidRPr="00EE1016"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070329">
                            <w:rPr>
                              <w:noProof/>
                              <w:color w:val="FFFFFF" w:themeColor="background1"/>
                              <w:sz w:val="16"/>
                              <w:szCs w:val="18"/>
                            </w:rPr>
                            <w:t>4</w:t>
                          </w:r>
                          <w:r w:rsidRPr="00EE1016">
                            <w:rPr>
                              <w:noProof/>
                              <w:color w:val="FFFFFF" w:themeColor="background1"/>
                              <w:sz w:val="16"/>
                              <w:szCs w:val="18"/>
                            </w:rPr>
                            <w:fldChar w:fldCharType="end"/>
                          </w:r>
                          <w:r w:rsidRPr="00EE1016">
                            <w:rPr>
                              <w:noProof/>
                              <w:color w:val="FFFFFF" w:themeColor="background1"/>
                              <w:sz w:val="16"/>
                              <w:szCs w:val="18"/>
                            </w:rPr>
                            <w:t xml:space="preserve"> of </w:t>
                          </w:r>
                          <w:r w:rsidRPr="00EE1016">
                            <w:rPr>
                              <w:noProof/>
                              <w:color w:val="FFFFFF" w:themeColor="background1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EE1016">
                            <w:rPr>
                              <w:noProof/>
                              <w:color w:val="FFFFFF" w:themeColor="background1"/>
                              <w:sz w:val="16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EE1016">
                            <w:rPr>
                              <w:noProof/>
                              <w:color w:val="FFFFFF" w:themeColor="background1"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070329">
                            <w:rPr>
                              <w:noProof/>
                              <w:color w:val="FFFFFF" w:themeColor="background1"/>
                              <w:sz w:val="16"/>
                              <w:szCs w:val="18"/>
                            </w:rPr>
                            <w:t>4</w:t>
                          </w:r>
                          <w:r w:rsidRPr="00EE1016">
                            <w:rPr>
                              <w:noProof/>
                              <w:color w:val="FFFFFF" w:themeColor="background1"/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  <w:p w14:paraId="51B6701F" w14:textId="77777777" w:rsidR="00EE1016" w:rsidRPr="00EE1016" w:rsidRDefault="00EE1016" w:rsidP="00EE1016">
                          <w:pPr>
                            <w:spacing w:line="240" w:lineRule="auto"/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50A67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37.55pt;margin-top:-15.7pt;width:276pt;height:6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" filled="f" stroked="f">
              <v:textbox>
                <w:txbxContent>
                  <w:p w14:paraId="040BBF4C" w14:textId="77777777" w:rsidR="00EE1016" w:rsidRPr="00EE1016" w:rsidRDefault="00EE1016" w:rsidP="00EE1016">
                    <w:pPr>
                      <w:spacing w:line="240" w:lineRule="auto"/>
                      <w:rPr>
                        <w:color w:val="FFFFFF" w:themeColor="background1"/>
                        <w:sz w:val="16"/>
                        <w:szCs w:val="18"/>
                      </w:rPr>
                    </w:pPr>
                    <w:r w:rsidRPr="00EE1016">
                      <w:rPr>
                        <w:b/>
                        <w:color w:val="FFFFFF" w:themeColor="background1"/>
                        <w:sz w:val="16"/>
                        <w:szCs w:val="18"/>
                      </w:rPr>
                      <w:t>Detailed Job description template</w:t>
                    </w:r>
                    <w:r w:rsidRPr="00EE1016">
                      <w:rPr>
                        <w:color w:val="FFFFFF" w:themeColor="background1"/>
                        <w:sz w:val="16"/>
                        <w:szCs w:val="18"/>
                      </w:rPr>
                      <w:t xml:space="preserve"> </w:t>
                    </w:r>
                    <w:r w:rsidRPr="00EE1016">
                      <w:rPr>
                        <w:color w:val="FFFFFF" w:themeColor="background1"/>
                        <w:sz w:val="16"/>
                        <w:szCs w:val="18"/>
                      </w:rPr>
                      <w:br/>
                      <w:t xml:space="preserve">Page </w:t>
                    </w:r>
                    <w:r w:rsidRPr="00EE1016">
                      <w:rPr>
                        <w:color w:val="FFFFFF" w:themeColor="background1"/>
                        <w:sz w:val="16"/>
                        <w:szCs w:val="18"/>
                      </w:rPr>
                      <w:fldChar w:fldCharType="begin"/>
                    </w:r>
                    <w:r w:rsidRPr="00EE1016">
                      <w:rPr>
                        <w:color w:val="FFFFFF" w:themeColor="background1"/>
                        <w:sz w:val="16"/>
                        <w:szCs w:val="18"/>
                      </w:rPr>
                      <w:instrText xml:space="preserve"> PAGE   \* MERGEFORMAT </w:instrText>
                    </w:r>
                    <w:r w:rsidRPr="00EE1016">
                      <w:rPr>
                        <w:color w:val="FFFFFF" w:themeColor="background1"/>
                        <w:sz w:val="16"/>
                        <w:szCs w:val="18"/>
                      </w:rPr>
                      <w:fldChar w:fldCharType="separate"/>
                    </w:r>
                    <w:r w:rsidR="00070329">
                      <w:rPr>
                        <w:noProof/>
                        <w:color w:val="FFFFFF" w:themeColor="background1"/>
                        <w:sz w:val="16"/>
                        <w:szCs w:val="18"/>
                      </w:rPr>
                      <w:t>4</w:t>
                    </w:r>
                    <w:r w:rsidRPr="00EE1016">
                      <w:rPr>
                        <w:noProof/>
                        <w:color w:val="FFFFFF" w:themeColor="background1"/>
                        <w:sz w:val="16"/>
                        <w:szCs w:val="18"/>
                      </w:rPr>
                      <w:fldChar w:fldCharType="end"/>
                    </w:r>
                    <w:r w:rsidRPr="00EE1016">
                      <w:rPr>
                        <w:noProof/>
                        <w:color w:val="FFFFFF" w:themeColor="background1"/>
                        <w:sz w:val="16"/>
                        <w:szCs w:val="18"/>
                      </w:rPr>
                      <w:t xml:space="preserve"> of </w:t>
                    </w:r>
                    <w:r w:rsidRPr="00EE1016">
                      <w:rPr>
                        <w:noProof/>
                        <w:color w:val="FFFFFF" w:themeColor="background1"/>
                        <w:sz w:val="16"/>
                        <w:szCs w:val="18"/>
                      </w:rPr>
                      <w:fldChar w:fldCharType="begin"/>
                    </w:r>
                    <w:r w:rsidRPr="00EE1016">
                      <w:rPr>
                        <w:noProof/>
                        <w:color w:val="FFFFFF" w:themeColor="background1"/>
                        <w:sz w:val="16"/>
                        <w:szCs w:val="18"/>
                      </w:rPr>
                      <w:instrText xml:space="preserve"> NUMPAGES  \* Arabic  \* MERGEFORMAT </w:instrText>
                    </w:r>
                    <w:r w:rsidRPr="00EE1016">
                      <w:rPr>
                        <w:noProof/>
                        <w:color w:val="FFFFFF" w:themeColor="background1"/>
                        <w:sz w:val="16"/>
                        <w:szCs w:val="18"/>
                      </w:rPr>
                      <w:fldChar w:fldCharType="separate"/>
                    </w:r>
                    <w:r w:rsidR="00070329">
                      <w:rPr>
                        <w:noProof/>
                        <w:color w:val="FFFFFF" w:themeColor="background1"/>
                        <w:sz w:val="16"/>
                        <w:szCs w:val="18"/>
                      </w:rPr>
                      <w:t>4</w:t>
                    </w:r>
                    <w:r w:rsidRPr="00EE1016">
                      <w:rPr>
                        <w:noProof/>
                        <w:color w:val="FFFFFF" w:themeColor="background1"/>
                        <w:sz w:val="16"/>
                        <w:szCs w:val="18"/>
                      </w:rPr>
                      <w:fldChar w:fldCharType="end"/>
                    </w:r>
                  </w:p>
                  <w:p w14:paraId="51B6701F" w14:textId="77777777" w:rsidR="00EE1016" w:rsidRPr="00EE1016" w:rsidRDefault="00EE1016" w:rsidP="00EE1016">
                    <w:pPr>
                      <w:spacing w:line="240" w:lineRule="auto"/>
                      <w:rPr>
                        <w:color w:val="FFFFFF" w:themeColor="background1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FF44FA0" w14:textId="77777777"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ADB2E" w14:textId="77777777" w:rsidR="00D155A8" w:rsidRDefault="00D155A8">
      <w:r>
        <w:separator/>
      </w:r>
    </w:p>
  </w:footnote>
  <w:footnote w:type="continuationSeparator" w:id="0">
    <w:p w14:paraId="477F59D8" w14:textId="77777777" w:rsidR="00D155A8" w:rsidRDefault="00D155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F6E6" w14:textId="77777777" w:rsidR="00C138BF" w:rsidRDefault="00EE101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3E49310" wp14:editId="32EAB6D6">
          <wp:simplePos x="0" y="0"/>
          <wp:positionH relativeFrom="column">
            <wp:posOffset>-783591</wp:posOffset>
          </wp:positionH>
          <wp:positionV relativeFrom="paragraph">
            <wp:posOffset>-516065</wp:posOffset>
          </wp:positionV>
          <wp:extent cx="7620635" cy="10783380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366" cy="10785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D0503" w14:textId="77777777" w:rsidR="00C138BF" w:rsidRDefault="00C138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EFDA0BD" wp14:editId="030C259E">
          <wp:simplePos x="0" y="0"/>
          <wp:positionH relativeFrom="column">
            <wp:posOffset>-780036</wp:posOffset>
          </wp:positionH>
          <wp:positionV relativeFrom="paragraph">
            <wp:posOffset>-447675</wp:posOffset>
          </wp:positionV>
          <wp:extent cx="7620054" cy="106749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54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F3F7B30"/>
    <w:multiLevelType w:val="hybridMultilevel"/>
    <w:tmpl w:val="C0EEE77A"/>
    <w:lvl w:ilvl="0" w:tplc="C47A2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51"/>
      </w:rPr>
    </w:lvl>
    <w:lvl w:ilvl="1" w:tplc="B49652E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50473"/>
    <w:multiLevelType w:val="hybridMultilevel"/>
    <w:tmpl w:val="9CA4C918"/>
    <w:lvl w:ilvl="0" w:tplc="C47A235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009051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19E136E"/>
    <w:multiLevelType w:val="hybridMultilevel"/>
    <w:tmpl w:val="2CF4E4F8"/>
    <w:lvl w:ilvl="0" w:tplc="C47A2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63967"/>
    <w:multiLevelType w:val="hybridMultilevel"/>
    <w:tmpl w:val="E0501CB8"/>
    <w:lvl w:ilvl="0" w:tplc="2B24472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9051"/>
      </w:rPr>
    </w:lvl>
    <w:lvl w:ilvl="1" w:tplc="0C090019">
      <w:start w:val="1"/>
      <w:numFmt w:val="lowerLetter"/>
      <w:lvlText w:val="%2."/>
      <w:lvlJc w:val="left"/>
      <w:pPr>
        <w:ind w:left="2073" w:hanging="360"/>
      </w:pPr>
    </w:lvl>
    <w:lvl w:ilvl="2" w:tplc="0C09001B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D150305"/>
    <w:multiLevelType w:val="hybridMultilevel"/>
    <w:tmpl w:val="1CB6B1A6"/>
    <w:lvl w:ilvl="0" w:tplc="C47A2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5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E7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662C5"/>
    <w:rsid w:val="00070329"/>
    <w:rsid w:val="00072B3B"/>
    <w:rsid w:val="00073300"/>
    <w:rsid w:val="00077C5A"/>
    <w:rsid w:val="00082973"/>
    <w:rsid w:val="000852D9"/>
    <w:rsid w:val="0008599F"/>
    <w:rsid w:val="00085B1B"/>
    <w:rsid w:val="00086963"/>
    <w:rsid w:val="00087ABB"/>
    <w:rsid w:val="00087DE3"/>
    <w:rsid w:val="00090168"/>
    <w:rsid w:val="00092600"/>
    <w:rsid w:val="00097BFD"/>
    <w:rsid w:val="000A52B6"/>
    <w:rsid w:val="000B04B3"/>
    <w:rsid w:val="000B3F85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360F"/>
    <w:rsid w:val="00105505"/>
    <w:rsid w:val="00106673"/>
    <w:rsid w:val="00106902"/>
    <w:rsid w:val="00107F98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11D"/>
    <w:rsid w:val="00183548"/>
    <w:rsid w:val="00184F60"/>
    <w:rsid w:val="00192281"/>
    <w:rsid w:val="001927BA"/>
    <w:rsid w:val="00193362"/>
    <w:rsid w:val="001938F4"/>
    <w:rsid w:val="00193DB0"/>
    <w:rsid w:val="0019467E"/>
    <w:rsid w:val="00195868"/>
    <w:rsid w:val="001A2223"/>
    <w:rsid w:val="001A4CE7"/>
    <w:rsid w:val="001B254F"/>
    <w:rsid w:val="001B69E4"/>
    <w:rsid w:val="001C6227"/>
    <w:rsid w:val="001C6EA8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0603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87552"/>
    <w:rsid w:val="0029504D"/>
    <w:rsid w:val="00295B61"/>
    <w:rsid w:val="00296316"/>
    <w:rsid w:val="002A29D0"/>
    <w:rsid w:val="002A2A47"/>
    <w:rsid w:val="002A32D8"/>
    <w:rsid w:val="002A412C"/>
    <w:rsid w:val="002B35E7"/>
    <w:rsid w:val="002B6205"/>
    <w:rsid w:val="002B6D3C"/>
    <w:rsid w:val="002B79FF"/>
    <w:rsid w:val="002C31B8"/>
    <w:rsid w:val="002C3FDA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3164"/>
    <w:rsid w:val="00314AB5"/>
    <w:rsid w:val="00324437"/>
    <w:rsid w:val="00324B02"/>
    <w:rsid w:val="0032551E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5434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26EC"/>
    <w:rsid w:val="003D3504"/>
    <w:rsid w:val="003D5930"/>
    <w:rsid w:val="003D65DC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916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16C6B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17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0FD3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3659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08C"/>
    <w:rsid w:val="00620CA2"/>
    <w:rsid w:val="00622A24"/>
    <w:rsid w:val="00624F29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1B7E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85E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3F9C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461CA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5B1D"/>
    <w:rsid w:val="007A7E0C"/>
    <w:rsid w:val="007B0355"/>
    <w:rsid w:val="007B3C6E"/>
    <w:rsid w:val="007B3E56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1D3F"/>
    <w:rsid w:val="007F22B8"/>
    <w:rsid w:val="007F57D3"/>
    <w:rsid w:val="007F65BE"/>
    <w:rsid w:val="0080016E"/>
    <w:rsid w:val="008002F5"/>
    <w:rsid w:val="008011CF"/>
    <w:rsid w:val="008012A8"/>
    <w:rsid w:val="00810EF0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99B"/>
    <w:rsid w:val="00834AEB"/>
    <w:rsid w:val="00835B26"/>
    <w:rsid w:val="00841A79"/>
    <w:rsid w:val="008423D1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166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D4539"/>
    <w:rsid w:val="008D6C20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77C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2A3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75E83"/>
    <w:rsid w:val="0098083A"/>
    <w:rsid w:val="00981017"/>
    <w:rsid w:val="009815B7"/>
    <w:rsid w:val="0098455C"/>
    <w:rsid w:val="00984C40"/>
    <w:rsid w:val="00985D1A"/>
    <w:rsid w:val="00985DD3"/>
    <w:rsid w:val="00990B90"/>
    <w:rsid w:val="00997417"/>
    <w:rsid w:val="00997FB7"/>
    <w:rsid w:val="009A1050"/>
    <w:rsid w:val="009A14B5"/>
    <w:rsid w:val="009A1C29"/>
    <w:rsid w:val="009A7F09"/>
    <w:rsid w:val="009B0E7E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1E2"/>
    <w:rsid w:val="009F056E"/>
    <w:rsid w:val="009F0CF8"/>
    <w:rsid w:val="009F16E1"/>
    <w:rsid w:val="009F3148"/>
    <w:rsid w:val="009F3E7E"/>
    <w:rsid w:val="00A001D3"/>
    <w:rsid w:val="00A012C0"/>
    <w:rsid w:val="00A027EC"/>
    <w:rsid w:val="00A03F41"/>
    <w:rsid w:val="00A0486E"/>
    <w:rsid w:val="00A05F00"/>
    <w:rsid w:val="00A104D3"/>
    <w:rsid w:val="00A1087D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430EA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83C7D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3D9F"/>
    <w:rsid w:val="00AE553F"/>
    <w:rsid w:val="00AE683C"/>
    <w:rsid w:val="00AE7FD8"/>
    <w:rsid w:val="00AF0184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0731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3C6F"/>
    <w:rsid w:val="00B64DA1"/>
    <w:rsid w:val="00B70CEB"/>
    <w:rsid w:val="00B71301"/>
    <w:rsid w:val="00B76627"/>
    <w:rsid w:val="00B76BE4"/>
    <w:rsid w:val="00B776F3"/>
    <w:rsid w:val="00B90328"/>
    <w:rsid w:val="00B93BBC"/>
    <w:rsid w:val="00BA115A"/>
    <w:rsid w:val="00BA2044"/>
    <w:rsid w:val="00BA6E84"/>
    <w:rsid w:val="00BA74E8"/>
    <w:rsid w:val="00BB06E1"/>
    <w:rsid w:val="00BB073C"/>
    <w:rsid w:val="00BB1B54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2EE6"/>
    <w:rsid w:val="00BD6080"/>
    <w:rsid w:val="00BD69F5"/>
    <w:rsid w:val="00BE04D6"/>
    <w:rsid w:val="00BE2D85"/>
    <w:rsid w:val="00BE61EC"/>
    <w:rsid w:val="00BF2DE0"/>
    <w:rsid w:val="00BF4118"/>
    <w:rsid w:val="00C00EC3"/>
    <w:rsid w:val="00C02759"/>
    <w:rsid w:val="00C07837"/>
    <w:rsid w:val="00C07A6F"/>
    <w:rsid w:val="00C11608"/>
    <w:rsid w:val="00C138BF"/>
    <w:rsid w:val="00C17125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45A4E"/>
    <w:rsid w:val="00C53612"/>
    <w:rsid w:val="00C57473"/>
    <w:rsid w:val="00C57CA5"/>
    <w:rsid w:val="00C57E03"/>
    <w:rsid w:val="00C62299"/>
    <w:rsid w:val="00C640E6"/>
    <w:rsid w:val="00C70C22"/>
    <w:rsid w:val="00C758B6"/>
    <w:rsid w:val="00C767A4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4524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CF5512"/>
    <w:rsid w:val="00D017CA"/>
    <w:rsid w:val="00D029D6"/>
    <w:rsid w:val="00D06A25"/>
    <w:rsid w:val="00D100DD"/>
    <w:rsid w:val="00D10DFF"/>
    <w:rsid w:val="00D10EB9"/>
    <w:rsid w:val="00D14ACF"/>
    <w:rsid w:val="00D155A8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5197"/>
    <w:rsid w:val="00DD7FFA"/>
    <w:rsid w:val="00DE050E"/>
    <w:rsid w:val="00DE09BD"/>
    <w:rsid w:val="00DE0F9B"/>
    <w:rsid w:val="00DE7B52"/>
    <w:rsid w:val="00DF1EA1"/>
    <w:rsid w:val="00DF2B49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2250"/>
    <w:rsid w:val="00E23A13"/>
    <w:rsid w:val="00E25D5C"/>
    <w:rsid w:val="00E3496D"/>
    <w:rsid w:val="00E36E60"/>
    <w:rsid w:val="00E43366"/>
    <w:rsid w:val="00E45E55"/>
    <w:rsid w:val="00E5071B"/>
    <w:rsid w:val="00E52264"/>
    <w:rsid w:val="00E53FDB"/>
    <w:rsid w:val="00E5606F"/>
    <w:rsid w:val="00E67FD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3BF4"/>
    <w:rsid w:val="00ED4A43"/>
    <w:rsid w:val="00ED70EC"/>
    <w:rsid w:val="00ED747E"/>
    <w:rsid w:val="00EE1016"/>
    <w:rsid w:val="00EE3D7A"/>
    <w:rsid w:val="00EF0874"/>
    <w:rsid w:val="00EF0C1E"/>
    <w:rsid w:val="00EF1FE3"/>
    <w:rsid w:val="00EF5800"/>
    <w:rsid w:val="00F02257"/>
    <w:rsid w:val="00F070AB"/>
    <w:rsid w:val="00F13C70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55B2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D2D40"/>
  <w15:docId w15:val="{585FD107-866C-4EBF-B848-47C0EFDB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iPriority="3" w:qFormat="1"/>
    <w:lsdException w:name="heading 3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semiHidden="1" w:uiPriority="6" w:unhideWhenUsed="1"/>
    <w:lsdException w:name="List" w:semiHidden="1" w:uiPriority="6" w:unhideWhenUsed="1"/>
    <w:lsdException w:name="List Bullet" w:semiHidden="1" w:uiPriority="99" w:unhideWhenUsed="1" w:qFormat="1"/>
    <w:lsdException w:name="List Number" w:uiPriority="99" w:qFormat="1"/>
    <w:lsdException w:name="List 2" w:uiPriority="6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Message Header" w:uiPriority="6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9974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link w:val="ListParagraphChar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color w:val="800000"/>
      <w:sz w:val="36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98083A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9974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D4BB-B153-6147-B9AA-93F7292D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Job Description</vt:lpstr>
    </vt:vector>
  </TitlesOfParts>
  <Company>Business Victoria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Job Description</dc:title>
  <dc:subject>Managing staff</dc:subject>
  <dc:creator>Claire Turek</dc:creator>
  <cp:keywords>Detailed Job Description</cp:keywords>
  <dc:description>An example of Detailed Job Description Template</dc:description>
  <cp:lastModifiedBy>penny@ethicaljobs.com.au</cp:lastModifiedBy>
  <cp:revision>2</cp:revision>
  <cp:lastPrinted>2017-05-22T00:25:00Z</cp:lastPrinted>
  <dcterms:created xsi:type="dcterms:W3CDTF">2018-10-17T05:14:00Z</dcterms:created>
  <dcterms:modified xsi:type="dcterms:W3CDTF">2018-10-17T05:14:00Z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8b82fdd3-5460-4a60-8a1f-34f1b3aa287e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